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jc w:val="center"/>
        <w:tblLayout w:type="fixed"/>
        <w:tblLook w:val="0000" w:firstRow="0" w:lastRow="0" w:firstColumn="0" w:lastColumn="0" w:noHBand="0" w:noVBand="0"/>
      </w:tblPr>
      <w:tblGrid>
        <w:gridCol w:w="3261"/>
        <w:gridCol w:w="5670"/>
      </w:tblGrid>
      <w:tr w:rsidR="000A58A0" w:rsidRPr="00056525" w14:paraId="4B9B726C" w14:textId="77777777" w:rsidTr="00611D85">
        <w:trPr>
          <w:trHeight w:val="1275"/>
          <w:jc w:val="center"/>
        </w:trPr>
        <w:tc>
          <w:tcPr>
            <w:tcW w:w="3261" w:type="dxa"/>
          </w:tcPr>
          <w:p w14:paraId="2F7EECCD" w14:textId="77777777" w:rsidR="00B561FB" w:rsidRPr="00056525" w:rsidRDefault="004C512D">
            <w:pPr>
              <w:widowControl w:val="0"/>
              <w:tabs>
                <w:tab w:val="center" w:pos="4680"/>
                <w:tab w:val="right" w:pos="9360"/>
              </w:tabs>
              <w:jc w:val="center"/>
              <w:rPr>
                <w:b/>
                <w:bCs/>
                <w:sz w:val="28"/>
                <w:szCs w:val="26"/>
              </w:rPr>
            </w:pPr>
            <w:r w:rsidRPr="00056525">
              <w:rPr>
                <w:b/>
                <w:bCs/>
                <w:sz w:val="28"/>
                <w:szCs w:val="26"/>
              </w:rPr>
              <w:t>BỘ CÔNG THƯƠNG</w:t>
            </w:r>
          </w:p>
          <w:p w14:paraId="334F470B" w14:textId="77777777" w:rsidR="00EF5542" w:rsidRPr="00056525" w:rsidRDefault="00EF5542">
            <w:pPr>
              <w:tabs>
                <w:tab w:val="center" w:pos="4680"/>
                <w:tab w:val="right" w:pos="9360"/>
              </w:tabs>
              <w:jc w:val="center"/>
              <w:rPr>
                <w:b/>
                <w:sz w:val="26"/>
                <w:szCs w:val="26"/>
              </w:rPr>
            </w:pPr>
            <w:r w:rsidRPr="00056525">
              <w:rPr>
                <w:b/>
                <w:noProof/>
              </w:rPr>
              <mc:AlternateContent>
                <mc:Choice Requires="wps">
                  <w:drawing>
                    <wp:anchor distT="4294967291" distB="4294967291" distL="114300" distR="114300" simplePos="0" relativeHeight="251660800" behindDoc="0" locked="0" layoutInCell="1" allowOverlap="1" wp14:anchorId="4319BFA3" wp14:editId="4DD9A808">
                      <wp:simplePos x="0" y="0"/>
                      <wp:positionH relativeFrom="column">
                        <wp:posOffset>637066</wp:posOffset>
                      </wp:positionH>
                      <wp:positionV relativeFrom="paragraph">
                        <wp:posOffset>44450</wp:posOffset>
                      </wp:positionV>
                      <wp:extent cx="6858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2700">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1155732" id="Line 9" o:spid="_x0000_s1026" style="position:absolute;z-index:2516608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15pt,3.5pt" to="104.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" strokeweight="1pt"/>
                  </w:pict>
                </mc:Fallback>
              </mc:AlternateContent>
            </w:r>
          </w:p>
          <w:p w14:paraId="03655148" w14:textId="77777777" w:rsidR="00B561FB" w:rsidRPr="00056525" w:rsidRDefault="00B561FB">
            <w:pPr>
              <w:tabs>
                <w:tab w:val="center" w:pos="4680"/>
                <w:tab w:val="right" w:pos="9360"/>
              </w:tabs>
              <w:jc w:val="center"/>
              <w:rPr>
                <w:b/>
                <w:sz w:val="26"/>
                <w:szCs w:val="26"/>
              </w:rPr>
            </w:pPr>
          </w:p>
          <w:p w14:paraId="57EDDF7E" w14:textId="1731BECD" w:rsidR="00B561FB" w:rsidRPr="00E21874" w:rsidRDefault="00EF5542" w:rsidP="00E21874">
            <w:pPr>
              <w:tabs>
                <w:tab w:val="center" w:pos="4680"/>
                <w:tab w:val="right" w:pos="9360"/>
              </w:tabs>
              <w:jc w:val="center"/>
              <w:rPr>
                <w:b/>
                <w:sz w:val="26"/>
                <w:szCs w:val="26"/>
                <w:lang w:val="vi-VN"/>
              </w:rPr>
            </w:pPr>
            <w:r w:rsidRPr="00056525">
              <w:rPr>
                <w:sz w:val="26"/>
                <w:szCs w:val="26"/>
              </w:rPr>
              <w:t xml:space="preserve">Số:   </w:t>
            </w:r>
            <w:r w:rsidR="007A2220">
              <w:rPr>
                <w:sz w:val="26"/>
                <w:szCs w:val="26"/>
              </w:rPr>
              <w:t xml:space="preserve">       </w:t>
            </w:r>
            <w:r w:rsidRPr="00056525">
              <w:rPr>
                <w:sz w:val="26"/>
                <w:szCs w:val="26"/>
              </w:rPr>
              <w:t xml:space="preserve"> /</w:t>
            </w:r>
            <w:r w:rsidR="004A2C69" w:rsidRPr="00056525">
              <w:rPr>
                <w:sz w:val="26"/>
                <w:szCs w:val="26"/>
              </w:rPr>
              <w:t>TTr</w:t>
            </w:r>
            <w:r w:rsidRPr="00056525">
              <w:rPr>
                <w:sz w:val="26"/>
                <w:szCs w:val="26"/>
              </w:rPr>
              <w:t>-BCT</w:t>
            </w:r>
            <w:r w:rsidRPr="00056525">
              <w:rPr>
                <w:b/>
                <w:noProof/>
                <w:sz w:val="26"/>
                <w:szCs w:val="26"/>
              </w:rPr>
              <w:t xml:space="preserve"> </w:t>
            </w:r>
          </w:p>
        </w:tc>
        <w:tc>
          <w:tcPr>
            <w:tcW w:w="5670" w:type="dxa"/>
          </w:tcPr>
          <w:p w14:paraId="5BA3D337" w14:textId="77777777" w:rsidR="00B561FB" w:rsidRPr="00056525" w:rsidRDefault="004C512D">
            <w:pPr>
              <w:keepNext/>
              <w:keepLines/>
              <w:jc w:val="center"/>
              <w:outlineLvl w:val="4"/>
              <w:rPr>
                <w:rFonts w:eastAsiaTheme="majorEastAsia"/>
                <w:b/>
                <w:sz w:val="26"/>
                <w:szCs w:val="26"/>
              </w:rPr>
            </w:pPr>
            <w:r w:rsidRPr="00056525">
              <w:rPr>
                <w:rFonts w:eastAsiaTheme="majorEastAsia"/>
                <w:b/>
                <w:sz w:val="26"/>
                <w:szCs w:val="26"/>
              </w:rPr>
              <w:t>CỘNG HOÀ XÃ HỘI CHỦ NGHĨA VIỆT NAM</w:t>
            </w:r>
          </w:p>
          <w:p w14:paraId="36EADB25" w14:textId="77777777" w:rsidR="00B561FB" w:rsidRPr="00056525" w:rsidRDefault="00895518">
            <w:pPr>
              <w:spacing w:before="20" w:after="20"/>
              <w:jc w:val="center"/>
              <w:rPr>
                <w:b/>
                <w:sz w:val="28"/>
                <w:szCs w:val="26"/>
              </w:rPr>
            </w:pPr>
            <w:r w:rsidRPr="00056525">
              <w:rPr>
                <w:noProof/>
                <w:sz w:val="22"/>
              </w:rPr>
              <mc:AlternateContent>
                <mc:Choice Requires="wps">
                  <w:drawing>
                    <wp:anchor distT="4294967291" distB="4294967291" distL="114300" distR="114300" simplePos="0" relativeHeight="251661824" behindDoc="0" locked="0" layoutInCell="1" allowOverlap="1" wp14:anchorId="2100F7AB" wp14:editId="3D2A1471">
                      <wp:simplePos x="0" y="0"/>
                      <wp:positionH relativeFrom="column">
                        <wp:posOffset>786130</wp:posOffset>
                      </wp:positionH>
                      <wp:positionV relativeFrom="paragraph">
                        <wp:posOffset>259079</wp:posOffset>
                      </wp:positionV>
                      <wp:extent cx="1908175" cy="0"/>
                      <wp:effectExtent l="0" t="0" r="34925"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8175" cy="0"/>
                              </a:xfrm>
                              <a:prstGeom prst="line">
                                <a:avLst/>
                              </a:prstGeom>
                              <a:noFill/>
                              <a:ln w="12700">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55E23DD" id="Line 10" o:spid="_x0000_s1026" style="position:absolute;z-index:2516618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9pt,20.4pt" to="212.1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" strokeweight="1pt"/>
                  </w:pict>
                </mc:Fallback>
              </mc:AlternateContent>
            </w:r>
            <w:r w:rsidR="004C512D" w:rsidRPr="00056525">
              <w:rPr>
                <w:b/>
                <w:sz w:val="28"/>
                <w:szCs w:val="26"/>
              </w:rPr>
              <w:t>Độc lập - Tự do - Hạnh phúc</w:t>
            </w:r>
          </w:p>
          <w:p w14:paraId="6AE5DF13" w14:textId="77777777" w:rsidR="00B561FB" w:rsidRPr="00056525" w:rsidRDefault="00B561FB">
            <w:pPr>
              <w:spacing w:before="20" w:after="20"/>
              <w:jc w:val="center"/>
              <w:rPr>
                <w:b/>
                <w:sz w:val="18"/>
                <w:szCs w:val="26"/>
              </w:rPr>
            </w:pPr>
          </w:p>
          <w:p w14:paraId="0FABC46E" w14:textId="3160B5E3" w:rsidR="00B561FB" w:rsidRPr="00056525" w:rsidRDefault="004C512D" w:rsidP="001F32B7">
            <w:pPr>
              <w:spacing w:before="60"/>
              <w:jc w:val="center"/>
              <w:rPr>
                <w:b/>
                <w:sz w:val="26"/>
                <w:szCs w:val="26"/>
              </w:rPr>
            </w:pPr>
            <w:r w:rsidRPr="00056525">
              <w:rPr>
                <w:i/>
                <w:sz w:val="26"/>
                <w:szCs w:val="26"/>
              </w:rPr>
              <w:t xml:space="preserve">Hà Nội, ngày  </w:t>
            </w:r>
            <w:r w:rsidR="0006196A" w:rsidRPr="00056525">
              <w:rPr>
                <w:i/>
                <w:sz w:val="26"/>
                <w:szCs w:val="26"/>
              </w:rPr>
              <w:t xml:space="preserve">     </w:t>
            </w:r>
            <w:r w:rsidRPr="00056525">
              <w:rPr>
                <w:i/>
                <w:sz w:val="26"/>
                <w:szCs w:val="26"/>
              </w:rPr>
              <w:t xml:space="preserve">   tháng</w:t>
            </w:r>
            <w:r w:rsidR="00EC36C3" w:rsidRPr="00056525">
              <w:rPr>
                <w:i/>
                <w:sz w:val="26"/>
                <w:szCs w:val="26"/>
                <w:lang w:val="vi-VN"/>
              </w:rPr>
              <w:t xml:space="preserve"> </w:t>
            </w:r>
            <w:r w:rsidR="00E15402">
              <w:rPr>
                <w:i/>
                <w:sz w:val="26"/>
                <w:szCs w:val="26"/>
              </w:rPr>
              <w:t xml:space="preserve">   </w:t>
            </w:r>
            <w:r w:rsidR="00EC36C3" w:rsidRPr="00056525">
              <w:rPr>
                <w:i/>
                <w:sz w:val="26"/>
                <w:szCs w:val="26"/>
                <w:lang w:val="vi-VN"/>
              </w:rPr>
              <w:t xml:space="preserve"> </w:t>
            </w:r>
            <w:r w:rsidRPr="00056525">
              <w:rPr>
                <w:i/>
                <w:sz w:val="26"/>
                <w:szCs w:val="26"/>
              </w:rPr>
              <w:t>năm 20</w:t>
            </w:r>
            <w:r w:rsidR="003C3422" w:rsidRPr="00056525">
              <w:rPr>
                <w:i/>
                <w:sz w:val="26"/>
                <w:szCs w:val="26"/>
              </w:rPr>
              <w:t>2</w:t>
            </w:r>
            <w:r w:rsidR="0042585B" w:rsidRPr="00056525">
              <w:rPr>
                <w:i/>
                <w:sz w:val="26"/>
                <w:szCs w:val="26"/>
              </w:rPr>
              <w:t>5</w:t>
            </w:r>
          </w:p>
        </w:tc>
      </w:tr>
    </w:tbl>
    <w:p w14:paraId="2581777F" w14:textId="77777777" w:rsidR="00B561FB" w:rsidRPr="00056525" w:rsidRDefault="004A2C69" w:rsidP="007A2220">
      <w:pPr>
        <w:spacing w:before="360" w:line="276" w:lineRule="auto"/>
        <w:jc w:val="center"/>
        <w:rPr>
          <w:b/>
          <w:sz w:val="28"/>
        </w:rPr>
      </w:pPr>
      <w:r w:rsidRPr="00056525">
        <w:rPr>
          <w:b/>
          <w:sz w:val="28"/>
        </w:rPr>
        <w:t>TỜ TRÌNH</w:t>
      </w:r>
    </w:p>
    <w:p w14:paraId="74190E87" w14:textId="08661FFF" w:rsidR="00A945E9" w:rsidRPr="00611D85" w:rsidRDefault="00E44760" w:rsidP="00611D85">
      <w:pPr>
        <w:widowControl w:val="0"/>
        <w:spacing w:before="120" w:line="276" w:lineRule="auto"/>
        <w:jc w:val="center"/>
        <w:rPr>
          <w:rFonts w:ascii="Times New Roman Bold" w:hAnsi="Times New Roman Bold"/>
          <w:b/>
          <w:sz w:val="28"/>
          <w:szCs w:val="28"/>
          <w:lang w:val="vi-VN"/>
        </w:rPr>
      </w:pPr>
      <w:r w:rsidRPr="00611D85">
        <w:rPr>
          <w:rFonts w:ascii="Times New Roman Bold" w:hAnsi="Times New Roman Bold"/>
          <w:b/>
          <w:sz w:val="28"/>
          <w:szCs w:val="28"/>
        </w:rPr>
        <w:t>D</w:t>
      </w:r>
      <w:r w:rsidR="007A5994" w:rsidRPr="00611D85">
        <w:rPr>
          <w:rFonts w:ascii="Times New Roman Bold" w:hAnsi="Times New Roman Bold"/>
          <w:b/>
          <w:sz w:val="28"/>
          <w:szCs w:val="28"/>
          <w:lang w:val="vi-VN"/>
        </w:rPr>
        <w:t>ự thảo</w:t>
      </w:r>
      <w:r w:rsidR="00EC36C3" w:rsidRPr="00611D85">
        <w:rPr>
          <w:rFonts w:ascii="Times New Roman Bold" w:hAnsi="Times New Roman Bold"/>
          <w:b/>
          <w:sz w:val="28"/>
          <w:szCs w:val="28"/>
          <w:lang w:val="vi-VN"/>
        </w:rPr>
        <w:t xml:space="preserve"> </w:t>
      </w:r>
      <w:r w:rsidRPr="00611D85">
        <w:rPr>
          <w:rFonts w:ascii="Times New Roman Bold" w:hAnsi="Times New Roman Bold"/>
          <w:b/>
          <w:sz w:val="28"/>
          <w:szCs w:val="28"/>
        </w:rPr>
        <w:t>Nghị định</w:t>
      </w:r>
      <w:r w:rsidR="00EC36C3" w:rsidRPr="00611D85">
        <w:rPr>
          <w:rFonts w:ascii="Times New Roman Bold" w:hAnsi="Times New Roman Bold"/>
          <w:b/>
          <w:sz w:val="28"/>
          <w:szCs w:val="28"/>
          <w:lang w:val="vi-VN"/>
        </w:rPr>
        <w:t xml:space="preserve"> </w:t>
      </w:r>
      <w:r w:rsidRPr="00611D85">
        <w:rPr>
          <w:rFonts w:ascii="Times New Roman Bold" w:hAnsi="Times New Roman Bold"/>
          <w:b/>
          <w:sz w:val="28"/>
          <w:szCs w:val="28"/>
        </w:rPr>
        <w:t xml:space="preserve">quy định </w:t>
      </w:r>
      <w:r w:rsidR="00EC36C3" w:rsidRPr="00611D85">
        <w:rPr>
          <w:rFonts w:ascii="Times New Roman Bold" w:hAnsi="Times New Roman Bold"/>
          <w:b/>
          <w:sz w:val="28"/>
          <w:szCs w:val="28"/>
          <w:lang w:val="vi-VN"/>
        </w:rPr>
        <w:t>cơ chế, chính sách ưu đãi để bảo đảm cơ sở hạ tầng và các hệ thống thiết y</w:t>
      </w:r>
      <w:r w:rsidRPr="00611D85">
        <w:rPr>
          <w:rFonts w:ascii="Times New Roman Bold" w:hAnsi="Times New Roman Bold"/>
          <w:b/>
          <w:sz w:val="28"/>
          <w:szCs w:val="28"/>
        </w:rPr>
        <w:t>ế</w:t>
      </w:r>
      <w:r w:rsidR="00EC36C3" w:rsidRPr="00611D85">
        <w:rPr>
          <w:rFonts w:ascii="Times New Roman Bold" w:hAnsi="Times New Roman Bold"/>
          <w:b/>
          <w:sz w:val="28"/>
          <w:szCs w:val="28"/>
          <w:lang w:val="vi-VN"/>
        </w:rPr>
        <w:t>u khác phục vụ công tác điều độ, vận hành hệ thống điện, điều hành thị trường điện và cơ chế, chính sách nhằm thu hút nguồn nhân lực chất lượng cao cho hoạt động điều độ hệ thống điện, điều hành thị trường điện</w:t>
      </w:r>
    </w:p>
    <w:p w14:paraId="3BE4681B" w14:textId="7CFE77CB" w:rsidR="00B561FB" w:rsidRPr="00056525" w:rsidRDefault="00EC36C3" w:rsidP="00E15402">
      <w:pPr>
        <w:keepNext/>
        <w:spacing w:before="360" w:after="240" w:line="276" w:lineRule="auto"/>
        <w:jc w:val="center"/>
        <w:outlineLvl w:val="2"/>
        <w:rPr>
          <w:snapToGrid w:val="0"/>
          <w:sz w:val="28"/>
          <w:szCs w:val="20"/>
          <w:lang w:val="vi-VN"/>
        </w:rPr>
      </w:pPr>
      <w:r w:rsidRPr="00056525">
        <w:rPr>
          <w:b/>
          <w:noProof/>
        </w:rPr>
        <mc:AlternateContent>
          <mc:Choice Requires="wps">
            <w:drawing>
              <wp:anchor distT="4294967291" distB="4294967291" distL="114300" distR="114300" simplePos="0" relativeHeight="251663872" behindDoc="0" locked="0" layoutInCell="1" allowOverlap="1" wp14:anchorId="18C27C68" wp14:editId="2C01B97E">
                <wp:simplePos x="0" y="0"/>
                <wp:positionH relativeFrom="margin">
                  <wp:align>center</wp:align>
                </wp:positionH>
                <wp:positionV relativeFrom="paragraph">
                  <wp:posOffset>41563</wp:posOffset>
                </wp:positionV>
                <wp:extent cx="1480185"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0185" cy="0"/>
                        </a:xfrm>
                        <a:prstGeom prst="line">
                          <a:avLst/>
                        </a:prstGeom>
                        <a:noFill/>
                        <a:ln w="12700">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0CBB73A3" id="Line 9" o:spid="_x0000_s1026" style="position:absolute;z-index:251663872;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3.25pt" to="116.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" strokeweight="1pt">
                <w10:wrap anchorx="margin"/>
              </v:line>
            </w:pict>
          </mc:Fallback>
        </mc:AlternateContent>
      </w:r>
      <w:bookmarkStart w:id="0" w:name="_Hlk206430199"/>
      <w:r w:rsidR="004C512D" w:rsidRPr="00056525">
        <w:rPr>
          <w:snapToGrid w:val="0"/>
          <w:sz w:val="28"/>
          <w:szCs w:val="20"/>
          <w:lang w:val="vi-VN"/>
        </w:rPr>
        <w:t xml:space="preserve">Kính gửi: </w:t>
      </w:r>
      <w:r w:rsidR="005E60A9" w:rsidRPr="00056525">
        <w:rPr>
          <w:snapToGrid w:val="0"/>
          <w:sz w:val="28"/>
          <w:szCs w:val="20"/>
          <w:lang w:val="vi-VN"/>
        </w:rPr>
        <w:t>Chính phủ</w:t>
      </w:r>
      <w:bookmarkEnd w:id="0"/>
    </w:p>
    <w:p w14:paraId="79189AEC" w14:textId="0D01D5F7" w:rsidR="001E6EBB" w:rsidRPr="00AB27BD" w:rsidRDefault="001E6EBB" w:rsidP="00611D85">
      <w:pPr>
        <w:widowControl w:val="0"/>
        <w:spacing w:before="120" w:after="120" w:line="276" w:lineRule="auto"/>
        <w:ind w:firstLine="567"/>
        <w:jc w:val="both"/>
        <w:rPr>
          <w:sz w:val="28"/>
          <w:szCs w:val="28"/>
          <w:lang w:val="vi-VN"/>
        </w:rPr>
      </w:pPr>
      <w:bookmarkStart w:id="1" w:name="_Hlk206428145"/>
      <w:bookmarkStart w:id="2" w:name="_Hlk153759199"/>
      <w:r w:rsidRPr="00AB27BD">
        <w:rPr>
          <w:sz w:val="28"/>
          <w:szCs w:val="28"/>
          <w:lang w:val="vi-VN"/>
        </w:rPr>
        <w:t>Thực hiện</w:t>
      </w:r>
      <w:r w:rsidR="007A5994" w:rsidRPr="00AB27BD">
        <w:rPr>
          <w:sz w:val="28"/>
          <w:szCs w:val="28"/>
          <w:lang w:val="vi-VN"/>
        </w:rPr>
        <w:t xml:space="preserve"> quy định</w:t>
      </w:r>
      <w:r w:rsidR="00317566">
        <w:rPr>
          <w:sz w:val="28"/>
          <w:szCs w:val="28"/>
        </w:rPr>
        <w:t xml:space="preserve"> của</w:t>
      </w:r>
      <w:r w:rsidRPr="00AB27BD">
        <w:rPr>
          <w:sz w:val="28"/>
          <w:szCs w:val="28"/>
          <w:lang w:val="vi-VN"/>
        </w:rPr>
        <w:t xml:space="preserve"> Luật ban hành </w:t>
      </w:r>
      <w:r w:rsidR="00F813A1" w:rsidRPr="00AB27BD">
        <w:rPr>
          <w:sz w:val="28"/>
          <w:szCs w:val="28"/>
          <w:lang w:val="vi-VN"/>
        </w:rPr>
        <w:t>v</w:t>
      </w:r>
      <w:r w:rsidRPr="00AB27BD">
        <w:rPr>
          <w:sz w:val="28"/>
          <w:szCs w:val="28"/>
          <w:lang w:val="vi-VN"/>
        </w:rPr>
        <w:t>ăn bản quy phạm pháp luật, Bộ Công Thương kính trình Chính phủ</w:t>
      </w:r>
      <w:bookmarkEnd w:id="1"/>
      <w:r w:rsidRPr="00AB27BD">
        <w:rPr>
          <w:sz w:val="28"/>
          <w:szCs w:val="28"/>
          <w:lang w:val="vi-VN"/>
        </w:rPr>
        <w:t xml:space="preserve"> </w:t>
      </w:r>
      <w:r w:rsidR="007A5994" w:rsidRPr="00AB27BD">
        <w:rPr>
          <w:sz w:val="28"/>
          <w:szCs w:val="28"/>
          <w:lang w:val="vi-VN"/>
        </w:rPr>
        <w:t>d</w:t>
      </w:r>
      <w:r w:rsidRPr="00AB27BD">
        <w:rPr>
          <w:sz w:val="28"/>
          <w:szCs w:val="28"/>
          <w:lang w:val="vi-VN"/>
        </w:rPr>
        <w:t>ự thảo Nghị định</w:t>
      </w:r>
      <w:r w:rsidR="00151B1F" w:rsidRPr="00AB27BD">
        <w:rPr>
          <w:i/>
          <w:sz w:val="28"/>
          <w:szCs w:val="28"/>
          <w:lang w:val="vi-VN"/>
        </w:rPr>
        <w:t xml:space="preserve"> </w:t>
      </w:r>
      <w:r w:rsidR="00E44760" w:rsidRPr="00AB27BD">
        <w:rPr>
          <w:sz w:val="28"/>
          <w:szCs w:val="28"/>
        </w:rPr>
        <w:t>quy định</w:t>
      </w:r>
      <w:r w:rsidR="00E44760" w:rsidRPr="00AB27BD">
        <w:rPr>
          <w:sz w:val="28"/>
          <w:szCs w:val="28"/>
          <w:lang w:val="vi-VN"/>
        </w:rPr>
        <w:t xml:space="preserve"> </w:t>
      </w:r>
      <w:r w:rsidR="00EC36C3" w:rsidRPr="00AB27BD">
        <w:rPr>
          <w:sz w:val="28"/>
          <w:szCs w:val="28"/>
          <w:lang w:val="vi-VN"/>
        </w:rPr>
        <w:t>cơ chế, chính sách ưu đãi để bảo đảm cơ sở hạ tầng và các hệ thống thiết y</w:t>
      </w:r>
      <w:r w:rsidR="00E44760" w:rsidRPr="00AB27BD">
        <w:rPr>
          <w:sz w:val="28"/>
          <w:szCs w:val="28"/>
        </w:rPr>
        <w:t>ế</w:t>
      </w:r>
      <w:r w:rsidR="00EC36C3" w:rsidRPr="00AB27BD">
        <w:rPr>
          <w:sz w:val="28"/>
          <w:szCs w:val="28"/>
          <w:lang w:val="vi-VN"/>
        </w:rPr>
        <w:t>u khác phục vụ công tác điều độ, vận hành hệ thống điện, điều hành thị trường điện và cơ chế, chính sách nhằm thu hút nguồn nhân lực chất lượng cao cho hoạt động điều độ hệ thống điện, điều hành thị trường điện</w:t>
      </w:r>
      <w:r w:rsidR="005E1ED3" w:rsidRPr="00AB27BD">
        <w:rPr>
          <w:sz w:val="28"/>
          <w:szCs w:val="28"/>
          <w:lang w:val="vi-VN"/>
        </w:rPr>
        <w:t xml:space="preserve"> </w:t>
      </w:r>
      <w:bookmarkStart w:id="3" w:name="_Hlk206428201"/>
      <w:r w:rsidR="005E1ED3" w:rsidRPr="00AB27BD">
        <w:rPr>
          <w:sz w:val="28"/>
          <w:szCs w:val="28"/>
          <w:lang w:val="vi-VN"/>
        </w:rPr>
        <w:t>(sau đây viết tắt là Nghị định)</w:t>
      </w:r>
      <w:bookmarkEnd w:id="3"/>
      <w:r w:rsidR="005E1ED3" w:rsidRPr="00AB27BD">
        <w:rPr>
          <w:sz w:val="28"/>
          <w:szCs w:val="28"/>
          <w:lang w:val="vi-VN"/>
        </w:rPr>
        <w:t xml:space="preserve"> </w:t>
      </w:r>
      <w:r w:rsidRPr="00AB27BD">
        <w:rPr>
          <w:sz w:val="28"/>
          <w:szCs w:val="28"/>
          <w:lang w:val="vi-VN"/>
        </w:rPr>
        <w:t>quy định như sau</w:t>
      </w:r>
      <w:bookmarkEnd w:id="2"/>
      <w:r w:rsidRPr="00AB27BD">
        <w:rPr>
          <w:sz w:val="28"/>
          <w:szCs w:val="28"/>
          <w:lang w:val="vi-VN"/>
        </w:rPr>
        <w:t>:</w:t>
      </w:r>
    </w:p>
    <w:p w14:paraId="3FFC5389" w14:textId="55494B2E" w:rsidR="001E6EBB" w:rsidRPr="00AB27BD" w:rsidRDefault="00E44760" w:rsidP="00611D85">
      <w:pPr>
        <w:pStyle w:val="MediumGrid1-Accent22"/>
        <w:widowControl w:val="0"/>
        <w:tabs>
          <w:tab w:val="left" w:pos="851"/>
        </w:tabs>
        <w:spacing w:before="120" w:after="120"/>
        <w:ind w:left="0" w:firstLine="567"/>
        <w:contextualSpacing w:val="0"/>
        <w:jc w:val="both"/>
        <w:rPr>
          <w:b/>
          <w:szCs w:val="28"/>
          <w:lang w:val="vi-VN"/>
        </w:rPr>
      </w:pPr>
      <w:r w:rsidRPr="00AB27BD">
        <w:rPr>
          <w:b/>
          <w:szCs w:val="28"/>
        </w:rPr>
        <w:t xml:space="preserve">I. </w:t>
      </w:r>
      <w:r w:rsidR="001E6EBB" w:rsidRPr="00AB27BD">
        <w:rPr>
          <w:b/>
          <w:szCs w:val="28"/>
          <w:lang w:val="vi-VN"/>
        </w:rPr>
        <w:t xml:space="preserve">SỰ CẦN THIẾT BAN HÀNH NGHỊ ĐỊNH </w:t>
      </w:r>
    </w:p>
    <w:p w14:paraId="4E1D75BA" w14:textId="4F840A18" w:rsidR="001E6EBB" w:rsidRPr="00AB27BD" w:rsidRDefault="001E6EBB" w:rsidP="00611D85">
      <w:pPr>
        <w:pStyle w:val="ListParagraph"/>
        <w:widowControl w:val="0"/>
        <w:numPr>
          <w:ilvl w:val="0"/>
          <w:numId w:val="24"/>
        </w:numPr>
        <w:tabs>
          <w:tab w:val="left" w:pos="851"/>
          <w:tab w:val="left" w:pos="1134"/>
        </w:tabs>
        <w:spacing w:before="120" w:after="120" w:line="276" w:lineRule="auto"/>
        <w:ind w:left="0" w:firstLine="567"/>
        <w:contextualSpacing w:val="0"/>
        <w:jc w:val="both"/>
        <w:rPr>
          <w:b/>
          <w:sz w:val="28"/>
          <w:szCs w:val="28"/>
          <w:lang w:val="vi-VN"/>
        </w:rPr>
      </w:pPr>
      <w:bookmarkStart w:id="4" w:name="_Hlk153759918"/>
      <w:r w:rsidRPr="00AB27BD">
        <w:rPr>
          <w:b/>
          <w:sz w:val="28"/>
          <w:szCs w:val="28"/>
          <w:lang w:val="vi-VN"/>
        </w:rPr>
        <w:t>Cơ sở</w:t>
      </w:r>
      <w:r w:rsidR="00E44760" w:rsidRPr="00AB27BD">
        <w:rPr>
          <w:b/>
          <w:sz w:val="28"/>
          <w:szCs w:val="28"/>
        </w:rPr>
        <w:t xml:space="preserve"> chính trị,</w:t>
      </w:r>
      <w:r w:rsidR="00DA7E2F" w:rsidRPr="00AB27BD">
        <w:rPr>
          <w:b/>
          <w:sz w:val="28"/>
          <w:szCs w:val="28"/>
          <w:lang w:val="vi-VN"/>
        </w:rPr>
        <w:t xml:space="preserve"> </w:t>
      </w:r>
      <w:r w:rsidRPr="00AB27BD">
        <w:rPr>
          <w:b/>
          <w:sz w:val="28"/>
          <w:szCs w:val="28"/>
          <w:lang w:val="vi-VN"/>
        </w:rPr>
        <w:t>pháp lý</w:t>
      </w:r>
    </w:p>
    <w:p w14:paraId="59615465" w14:textId="3A2BE107" w:rsidR="00E55678" w:rsidRPr="00611D85" w:rsidRDefault="00E55678" w:rsidP="00611D85">
      <w:pPr>
        <w:widowControl w:val="0"/>
        <w:spacing w:before="120" w:after="120" w:line="276" w:lineRule="auto"/>
        <w:ind w:firstLine="567"/>
        <w:jc w:val="both"/>
        <w:rPr>
          <w:sz w:val="28"/>
          <w:szCs w:val="28"/>
        </w:rPr>
      </w:pPr>
      <w:r w:rsidRPr="00AB27BD">
        <w:rPr>
          <w:sz w:val="28"/>
          <w:szCs w:val="28"/>
        </w:rPr>
        <w:t>Nghị định được xây dựng dựa trên căn cứ các văn bản pháp lý sau:</w:t>
      </w:r>
    </w:p>
    <w:p w14:paraId="4B7B9C8D" w14:textId="3A321003" w:rsidR="00E55678" w:rsidRPr="00611D85" w:rsidRDefault="00E55678" w:rsidP="00611D85">
      <w:pPr>
        <w:widowControl w:val="0"/>
        <w:spacing w:before="120" w:after="120" w:line="276" w:lineRule="auto"/>
        <w:ind w:firstLine="567"/>
        <w:jc w:val="both"/>
        <w:rPr>
          <w:sz w:val="28"/>
          <w:szCs w:val="28"/>
        </w:rPr>
      </w:pPr>
      <w:r w:rsidRPr="00AB27BD">
        <w:rPr>
          <w:sz w:val="28"/>
          <w:szCs w:val="28"/>
        </w:rPr>
        <w:t xml:space="preserve">- </w:t>
      </w:r>
      <w:r w:rsidR="001E6EBB" w:rsidRPr="00AB27BD">
        <w:rPr>
          <w:sz w:val="28"/>
          <w:szCs w:val="28"/>
          <w:lang w:val="vi-VN"/>
        </w:rPr>
        <w:t xml:space="preserve">Ngày 30 tháng 11 năm 2024, </w:t>
      </w:r>
      <w:r w:rsidR="006059E4" w:rsidRPr="00AB27BD">
        <w:rPr>
          <w:sz w:val="28"/>
          <w:szCs w:val="28"/>
          <w:lang w:val="vi-VN"/>
        </w:rPr>
        <w:t xml:space="preserve">Quốc hội </w:t>
      </w:r>
      <w:r w:rsidRPr="00AB27BD">
        <w:rPr>
          <w:sz w:val="28"/>
          <w:szCs w:val="28"/>
        </w:rPr>
        <w:t xml:space="preserve">đã </w:t>
      </w:r>
      <w:r w:rsidR="001E6EBB" w:rsidRPr="00AB27BD">
        <w:rPr>
          <w:sz w:val="28"/>
          <w:szCs w:val="28"/>
          <w:lang w:val="vi-VN"/>
        </w:rPr>
        <w:t>thông qua Luật Điện lực số 61/2024/QH15, có hiệu lực thi hành từ ngày 01 tháng 02 năm 2025</w:t>
      </w:r>
      <w:r w:rsidR="00DC14B1" w:rsidRPr="00AB27BD">
        <w:rPr>
          <w:sz w:val="28"/>
          <w:szCs w:val="28"/>
        </w:rPr>
        <w:t>.</w:t>
      </w:r>
    </w:p>
    <w:p w14:paraId="6EDCB6C9" w14:textId="4CBFBE2C" w:rsidR="002D6156" w:rsidRPr="00611D85" w:rsidRDefault="00E55678" w:rsidP="00611D85">
      <w:pPr>
        <w:widowControl w:val="0"/>
        <w:spacing w:before="120" w:after="120" w:line="276" w:lineRule="auto"/>
        <w:ind w:firstLine="567"/>
        <w:jc w:val="both"/>
        <w:rPr>
          <w:color w:val="000000"/>
          <w:sz w:val="28"/>
          <w:szCs w:val="28"/>
        </w:rPr>
      </w:pPr>
      <w:r w:rsidRPr="00AB27BD">
        <w:rPr>
          <w:sz w:val="28"/>
          <w:szCs w:val="28"/>
        </w:rPr>
        <w:t>- Quy định</w:t>
      </w:r>
      <w:r w:rsidR="001E6EBB" w:rsidRPr="00AB27BD">
        <w:rPr>
          <w:sz w:val="28"/>
          <w:szCs w:val="28"/>
          <w:lang w:val="vi-VN"/>
        </w:rPr>
        <w:t xml:space="preserve"> </w:t>
      </w:r>
      <w:r w:rsidRPr="00AB27BD">
        <w:rPr>
          <w:sz w:val="28"/>
          <w:szCs w:val="28"/>
        </w:rPr>
        <w:t>t</w:t>
      </w:r>
      <w:r w:rsidR="001E6EBB" w:rsidRPr="00AB27BD">
        <w:rPr>
          <w:sz w:val="28"/>
          <w:szCs w:val="28"/>
          <w:lang w:val="vi-VN"/>
        </w:rPr>
        <w:t>ại</w:t>
      </w:r>
      <w:r w:rsidR="00F06B87" w:rsidRPr="00AB27BD">
        <w:rPr>
          <w:sz w:val="28"/>
          <w:szCs w:val="28"/>
          <w:lang w:val="vi-VN"/>
        </w:rPr>
        <w:t xml:space="preserve"> điểm g và điểm h </w:t>
      </w:r>
      <w:r w:rsidR="007A5994" w:rsidRPr="00AB27BD">
        <w:rPr>
          <w:sz w:val="28"/>
          <w:szCs w:val="28"/>
          <w:lang w:val="vi-VN"/>
        </w:rPr>
        <w:t>k</w:t>
      </w:r>
      <w:r w:rsidR="001E6EBB" w:rsidRPr="00AB27BD">
        <w:rPr>
          <w:sz w:val="28"/>
          <w:szCs w:val="28"/>
          <w:lang w:val="vi-VN"/>
        </w:rPr>
        <w:t xml:space="preserve">hoản </w:t>
      </w:r>
      <w:r w:rsidR="00F06B87" w:rsidRPr="00AB27BD">
        <w:rPr>
          <w:sz w:val="28"/>
          <w:szCs w:val="28"/>
          <w:lang w:val="vi-VN"/>
        </w:rPr>
        <w:t>1</w:t>
      </w:r>
      <w:r w:rsidR="001E6EBB" w:rsidRPr="00AB27BD">
        <w:rPr>
          <w:sz w:val="28"/>
          <w:szCs w:val="28"/>
          <w:lang w:val="vi-VN"/>
        </w:rPr>
        <w:t xml:space="preserve"> Điều </w:t>
      </w:r>
      <w:r w:rsidR="00F06B87" w:rsidRPr="00AB27BD">
        <w:rPr>
          <w:sz w:val="28"/>
          <w:szCs w:val="28"/>
          <w:lang w:val="vi-VN"/>
        </w:rPr>
        <w:t xml:space="preserve">64, điểm e và điểm g </w:t>
      </w:r>
      <w:r w:rsidR="000B1FE8" w:rsidRPr="00AB27BD">
        <w:rPr>
          <w:sz w:val="28"/>
          <w:szCs w:val="28"/>
          <w:lang w:val="vi-VN"/>
        </w:rPr>
        <w:t xml:space="preserve">khoản </w:t>
      </w:r>
      <w:r w:rsidR="00F06B87" w:rsidRPr="00AB27BD">
        <w:rPr>
          <w:sz w:val="28"/>
          <w:szCs w:val="28"/>
          <w:lang w:val="vi-VN"/>
        </w:rPr>
        <w:t>1</w:t>
      </w:r>
      <w:r w:rsidR="000B1FE8" w:rsidRPr="00AB27BD">
        <w:rPr>
          <w:sz w:val="28"/>
          <w:szCs w:val="28"/>
          <w:lang w:val="vi-VN"/>
        </w:rPr>
        <w:t xml:space="preserve"> Điều </w:t>
      </w:r>
      <w:r w:rsidR="00F06B87" w:rsidRPr="00AB27BD">
        <w:rPr>
          <w:sz w:val="28"/>
          <w:szCs w:val="28"/>
          <w:lang w:val="vi-VN"/>
        </w:rPr>
        <w:t xml:space="preserve">65 </w:t>
      </w:r>
      <w:r w:rsidR="00DC14B1" w:rsidRPr="00AB27BD">
        <w:rPr>
          <w:sz w:val="28"/>
          <w:szCs w:val="28"/>
          <w:lang w:val="vi-VN"/>
        </w:rPr>
        <w:t>Luật Điện lực năm 2024</w:t>
      </w:r>
      <w:r w:rsidR="001E6EBB" w:rsidRPr="00AB27BD">
        <w:rPr>
          <w:sz w:val="28"/>
          <w:szCs w:val="28"/>
          <w:lang w:val="vi-VN"/>
        </w:rPr>
        <w:t xml:space="preserve"> </w:t>
      </w:r>
      <w:r w:rsidR="006059E4" w:rsidRPr="00AB27BD">
        <w:rPr>
          <w:sz w:val="28"/>
          <w:szCs w:val="28"/>
          <w:lang w:val="vi-VN"/>
        </w:rPr>
        <w:t xml:space="preserve">giao Chính phủ </w:t>
      </w:r>
      <w:r w:rsidR="00F06B87" w:rsidRPr="00AB27BD">
        <w:rPr>
          <w:sz w:val="28"/>
          <w:szCs w:val="28"/>
          <w:lang w:val="vi-VN"/>
        </w:rPr>
        <w:t>ban hành</w:t>
      </w:r>
      <w:r w:rsidR="00F06B87" w:rsidRPr="00AB27BD">
        <w:rPr>
          <w:color w:val="000000"/>
          <w:sz w:val="28"/>
          <w:szCs w:val="28"/>
          <w:lang w:val="vi-VN"/>
        </w:rPr>
        <w:t xml:space="preserve"> </w:t>
      </w:r>
      <w:bookmarkStart w:id="5" w:name="diem_g_1_64"/>
      <w:r w:rsidR="002D6156" w:rsidRPr="00AB27BD">
        <w:rPr>
          <w:color w:val="000000"/>
          <w:sz w:val="28"/>
          <w:szCs w:val="28"/>
        </w:rPr>
        <w:t>cơ chế,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w:t>
      </w:r>
      <w:bookmarkEnd w:id="5"/>
    </w:p>
    <w:p w14:paraId="07276F7D" w14:textId="5C36C729" w:rsidR="00F06B87" w:rsidRPr="00AB27BD" w:rsidRDefault="002D6156" w:rsidP="00611D85">
      <w:pPr>
        <w:widowControl w:val="0"/>
        <w:spacing w:before="120" w:after="120" w:line="276" w:lineRule="auto"/>
        <w:ind w:firstLine="567"/>
        <w:jc w:val="both"/>
        <w:rPr>
          <w:color w:val="000000"/>
          <w:sz w:val="28"/>
          <w:szCs w:val="28"/>
          <w:lang w:val="vi-VN"/>
        </w:rPr>
      </w:pPr>
      <w:bookmarkStart w:id="6" w:name="diem_h_1_64"/>
      <w:r w:rsidRPr="00AB27BD">
        <w:rPr>
          <w:color w:val="000000"/>
          <w:sz w:val="28"/>
          <w:szCs w:val="28"/>
        </w:rPr>
        <w:t xml:space="preserve">- </w:t>
      </w:r>
      <w:bookmarkStart w:id="7" w:name="_Hlk206431363"/>
      <w:r w:rsidR="00B74EE2" w:rsidRPr="00AB27BD">
        <w:rPr>
          <w:color w:val="000000"/>
          <w:sz w:val="28"/>
          <w:szCs w:val="28"/>
        </w:rPr>
        <w:t xml:space="preserve">Ngày 11 tháng 12 năm 2024, </w:t>
      </w:r>
      <w:r w:rsidR="007E7A37" w:rsidRPr="00AB27BD">
        <w:rPr>
          <w:color w:val="000000"/>
          <w:sz w:val="28"/>
          <w:szCs w:val="28"/>
        </w:rPr>
        <w:t>tại Quyết định số</w:t>
      </w:r>
      <w:r w:rsidR="004D0EB2" w:rsidRPr="00AB27BD">
        <w:rPr>
          <w:color w:val="000000"/>
          <w:sz w:val="28"/>
          <w:szCs w:val="28"/>
        </w:rPr>
        <w:t xml:space="preserve"> </w:t>
      </w:r>
      <w:r w:rsidR="007E7A37" w:rsidRPr="00AB27BD">
        <w:rPr>
          <w:color w:val="000000"/>
          <w:sz w:val="28"/>
          <w:szCs w:val="28"/>
        </w:rPr>
        <w:t xml:space="preserve">1544/QĐ-TTg của </w:t>
      </w:r>
      <w:r w:rsidR="00B74EE2" w:rsidRPr="00AB27BD">
        <w:rPr>
          <w:color w:val="000000"/>
          <w:sz w:val="28"/>
          <w:szCs w:val="28"/>
        </w:rPr>
        <w:t xml:space="preserve">Thủ tướng Chính phủ </w:t>
      </w:r>
      <w:r w:rsidR="007E7A37" w:rsidRPr="00AB27BD">
        <w:rPr>
          <w:color w:val="000000"/>
          <w:sz w:val="28"/>
          <w:szCs w:val="28"/>
        </w:rPr>
        <w:t xml:space="preserve">về </w:t>
      </w:r>
      <w:r w:rsidR="00B74EE2" w:rsidRPr="00AB27BD">
        <w:rPr>
          <w:color w:val="000000"/>
          <w:sz w:val="28"/>
          <w:szCs w:val="28"/>
        </w:rPr>
        <w:t>Kế hoạch triển khai thi hành Luật Điện lực</w:t>
      </w:r>
      <w:r w:rsidR="007E7A37" w:rsidRPr="00AB27BD">
        <w:rPr>
          <w:color w:val="000000"/>
          <w:sz w:val="28"/>
          <w:szCs w:val="28"/>
        </w:rPr>
        <w:t>, Thủ tướng Chính phủ</w:t>
      </w:r>
      <w:r w:rsidR="00E94E64" w:rsidRPr="00AB27BD">
        <w:rPr>
          <w:color w:val="000000"/>
          <w:sz w:val="28"/>
          <w:szCs w:val="28"/>
        </w:rPr>
        <w:t xml:space="preserve"> đ</w:t>
      </w:r>
      <w:r w:rsidR="00451076" w:rsidRPr="00AB27BD">
        <w:rPr>
          <w:color w:val="000000"/>
          <w:sz w:val="28"/>
          <w:szCs w:val="28"/>
        </w:rPr>
        <w:t>ã</w:t>
      </w:r>
      <w:r w:rsidR="007E7A37" w:rsidRPr="00AB27BD">
        <w:rPr>
          <w:color w:val="000000"/>
          <w:sz w:val="28"/>
          <w:szCs w:val="28"/>
        </w:rPr>
        <w:t xml:space="preserve"> giao Bộ Công Thương chủ trì xây dựng Nghị định.</w:t>
      </w:r>
      <w:bookmarkEnd w:id="6"/>
      <w:bookmarkEnd w:id="7"/>
    </w:p>
    <w:p w14:paraId="63F3BEE9" w14:textId="351DF997" w:rsidR="001E6EBB" w:rsidRPr="00AB27BD" w:rsidRDefault="001E6EBB" w:rsidP="00611D85">
      <w:pPr>
        <w:pStyle w:val="ListParagraph"/>
        <w:widowControl w:val="0"/>
        <w:numPr>
          <w:ilvl w:val="0"/>
          <w:numId w:val="24"/>
        </w:numPr>
        <w:tabs>
          <w:tab w:val="left" w:pos="851"/>
          <w:tab w:val="left" w:pos="1134"/>
        </w:tabs>
        <w:spacing w:before="120" w:after="120" w:line="276" w:lineRule="auto"/>
        <w:contextualSpacing w:val="0"/>
        <w:jc w:val="both"/>
        <w:rPr>
          <w:b/>
          <w:sz w:val="28"/>
          <w:szCs w:val="28"/>
          <w:lang w:val="vi-VN"/>
        </w:rPr>
      </w:pPr>
      <w:r w:rsidRPr="00AB27BD">
        <w:rPr>
          <w:b/>
          <w:sz w:val="28"/>
          <w:szCs w:val="28"/>
          <w:lang w:val="vi-VN"/>
        </w:rPr>
        <w:t>Cơ sở thực tiễn</w:t>
      </w:r>
    </w:p>
    <w:p w14:paraId="37A7FE34" w14:textId="109AF936" w:rsidR="00290CEB" w:rsidRPr="00AB27BD" w:rsidRDefault="00A34491" w:rsidP="00611D85">
      <w:pPr>
        <w:pStyle w:val="ListParagraph"/>
        <w:tabs>
          <w:tab w:val="left" w:pos="851"/>
        </w:tabs>
        <w:spacing w:before="120" w:after="120" w:line="276" w:lineRule="auto"/>
        <w:ind w:left="567"/>
        <w:contextualSpacing w:val="0"/>
        <w:jc w:val="both"/>
        <w:rPr>
          <w:b/>
          <w:bCs/>
          <w:sz w:val="26"/>
          <w:szCs w:val="26"/>
          <w:lang w:val="vi-VN"/>
        </w:rPr>
      </w:pPr>
      <w:bookmarkStart w:id="8" w:name="_Hlk153760317"/>
      <w:bookmarkEnd w:id="4"/>
      <w:r w:rsidRPr="00AB27BD">
        <w:rPr>
          <w:b/>
          <w:bCs/>
          <w:sz w:val="26"/>
          <w:szCs w:val="26"/>
        </w:rPr>
        <w:t xml:space="preserve">a) </w:t>
      </w:r>
      <w:r w:rsidR="00290CEB" w:rsidRPr="00AB27BD">
        <w:rPr>
          <w:b/>
          <w:bCs/>
          <w:sz w:val="26"/>
          <w:szCs w:val="26"/>
        </w:rPr>
        <w:t>Các vướng mắc, bất cập từ thực tiễn</w:t>
      </w:r>
    </w:p>
    <w:p w14:paraId="6A5F3495" w14:textId="4094D828" w:rsidR="00290CEB" w:rsidRPr="00611D85" w:rsidRDefault="00290CEB">
      <w:pPr>
        <w:spacing w:before="60" w:after="120" w:line="276" w:lineRule="auto"/>
        <w:ind w:firstLine="567"/>
        <w:jc w:val="both"/>
        <w:rPr>
          <w:sz w:val="28"/>
          <w:szCs w:val="28"/>
        </w:rPr>
      </w:pPr>
      <w:r w:rsidRPr="00611D85">
        <w:rPr>
          <w:sz w:val="28"/>
          <w:szCs w:val="28"/>
        </w:rPr>
        <w:lastRenderedPageBreak/>
        <w:t>Về cơ sở hạ tầng và các hệ thống thiết yếu:</w:t>
      </w:r>
      <w:r w:rsidRPr="00611D85">
        <w:rPr>
          <w:rStyle w:val="ng-star-inserted"/>
          <w:sz w:val="28"/>
          <w:szCs w:val="28"/>
        </w:rPr>
        <w:t xml:space="preserve"> Công tác điều độ, vận hành hệ thống điện và điều hành thị trường điện ngày càng đóng vai trò quan trọng trong việc bảo đảm cung cấp điện ổn định, an toàn và hiệu quả. Tuy nhiên, thực tiễn cho thấy, hạ tầng kỹ thuật và các hệ thống thiết yếu hiện nay </w:t>
      </w:r>
      <w:r w:rsidRPr="00611D85">
        <w:rPr>
          <w:sz w:val="28"/>
          <w:szCs w:val="28"/>
        </w:rPr>
        <w:t>còn chưa được đầu tư đồng bộ, hiện đại và thiếu sự tích hợp thống nhất</w:t>
      </w:r>
      <w:r w:rsidRPr="00611D85">
        <w:rPr>
          <w:rStyle w:val="ng-star-inserted"/>
          <w:sz w:val="28"/>
          <w:szCs w:val="28"/>
        </w:rPr>
        <w:t xml:space="preserve">. </w:t>
      </w:r>
      <w:r w:rsidR="004D0EB2" w:rsidRPr="00AB27BD">
        <w:rPr>
          <w:rStyle w:val="ng-star-inserted"/>
          <w:sz w:val="28"/>
          <w:szCs w:val="28"/>
        </w:rPr>
        <w:t>Hiện nay, hệ thống thu thập số liệu để phục vụ việc giám sát, điều khiển và vận hành hệ thống điện và hệ thống quản lý năng lượng</w:t>
      </w:r>
      <w:r w:rsidRPr="00611D85">
        <w:rPr>
          <w:rStyle w:val="ng-star-inserted"/>
          <w:sz w:val="28"/>
          <w:szCs w:val="28"/>
        </w:rPr>
        <w:t xml:space="preserve"> </w:t>
      </w:r>
      <w:r w:rsidR="004D0EB2" w:rsidRPr="00AB27BD">
        <w:rPr>
          <w:rStyle w:val="ng-star-inserted"/>
          <w:sz w:val="28"/>
          <w:szCs w:val="28"/>
        </w:rPr>
        <w:t>(</w:t>
      </w:r>
      <w:r w:rsidRPr="00611D85">
        <w:rPr>
          <w:rStyle w:val="ng-star-inserted"/>
          <w:sz w:val="28"/>
          <w:szCs w:val="28"/>
        </w:rPr>
        <w:t>SCADA</w:t>
      </w:r>
      <w:r w:rsidR="004D0EB2" w:rsidRPr="00AB27BD">
        <w:rPr>
          <w:rStyle w:val="ng-star-inserted"/>
          <w:sz w:val="28"/>
          <w:szCs w:val="28"/>
        </w:rPr>
        <w:t>/EMS)</w:t>
      </w:r>
      <w:r w:rsidRPr="00611D85">
        <w:rPr>
          <w:rStyle w:val="ng-star-inserted"/>
          <w:sz w:val="28"/>
          <w:szCs w:val="28"/>
        </w:rPr>
        <w:t xml:space="preserve"> đã vận hành gần 10 năm, </w:t>
      </w:r>
      <w:r w:rsidRPr="00611D85">
        <w:rPr>
          <w:sz w:val="28"/>
          <w:szCs w:val="28"/>
        </w:rPr>
        <w:t>chưa được nâng cấp hoặc đầu tư mới, dẫn đến quá tải, suy giảm độ tin cậy và không đáp ứng tốt yêu cầu vận hành thời gian thực</w:t>
      </w:r>
      <w:r w:rsidRPr="00611D85">
        <w:rPr>
          <w:rStyle w:val="ng-star-inserted"/>
          <w:sz w:val="28"/>
          <w:szCs w:val="28"/>
        </w:rPr>
        <w:t xml:space="preserve"> trong điều kiện lưới điện có tỷ trọng cao năng lượng tái tạo. Hệ thống quản lý thị trường điện (MMS) </w:t>
      </w:r>
      <w:r w:rsidRPr="00611D85">
        <w:rPr>
          <w:sz w:val="28"/>
          <w:szCs w:val="28"/>
        </w:rPr>
        <w:t xml:space="preserve">chưa được đầu tư đầy đủ và thiếu kết nối hiệu quả với </w:t>
      </w:r>
      <w:r w:rsidR="002C7A51" w:rsidRPr="00AB27BD">
        <w:rPr>
          <w:sz w:val="28"/>
          <w:szCs w:val="28"/>
        </w:rPr>
        <w:t xml:space="preserve">hệ thống </w:t>
      </w:r>
      <w:r w:rsidRPr="00611D85">
        <w:rPr>
          <w:sz w:val="28"/>
          <w:szCs w:val="28"/>
        </w:rPr>
        <w:t>SCADA/EMS</w:t>
      </w:r>
      <w:r w:rsidRPr="00611D85">
        <w:rPr>
          <w:rStyle w:val="ng-star-inserted"/>
          <w:sz w:val="28"/>
          <w:szCs w:val="28"/>
        </w:rPr>
        <w:t>, gây khó khăn trong việc điều hành thị trường điện theo thời gian thực. Các hệ thống chuyên sâu và tiên tiến</w:t>
      </w:r>
      <w:r w:rsidR="002C7A51" w:rsidRPr="00AB27BD">
        <w:rPr>
          <w:rStyle w:val="ng-star-inserted"/>
          <w:sz w:val="28"/>
          <w:szCs w:val="28"/>
        </w:rPr>
        <w:t xml:space="preserve"> khác</w:t>
      </w:r>
      <w:r w:rsidRPr="00611D85">
        <w:rPr>
          <w:rStyle w:val="ng-star-inserted"/>
          <w:sz w:val="28"/>
          <w:szCs w:val="28"/>
        </w:rPr>
        <w:t xml:space="preserve"> </w:t>
      </w:r>
      <w:r w:rsidR="002C7A51" w:rsidRPr="00AB27BD">
        <w:rPr>
          <w:rStyle w:val="ng-star-inserted"/>
          <w:sz w:val="28"/>
          <w:szCs w:val="28"/>
        </w:rPr>
        <w:t>hiện đang</w:t>
      </w:r>
      <w:r w:rsidRPr="00611D85">
        <w:rPr>
          <w:rStyle w:val="ng-star-inserted"/>
          <w:sz w:val="28"/>
          <w:szCs w:val="28"/>
        </w:rPr>
        <w:t xml:space="preserve"> ở giai đoạn khởi đầu nghiên cứu và triển khai thí điểm, </w:t>
      </w:r>
      <w:r w:rsidRPr="00611D85">
        <w:rPr>
          <w:sz w:val="28"/>
          <w:szCs w:val="28"/>
        </w:rPr>
        <w:t>chưa được tích hợp vào công tác điều độ ở quy mô quốc gia</w:t>
      </w:r>
      <w:r w:rsidRPr="00611D85">
        <w:rPr>
          <w:rStyle w:val="ng-star-inserted"/>
          <w:sz w:val="28"/>
          <w:szCs w:val="28"/>
        </w:rPr>
        <w:t>. Những tồn tại này đang là rào cản lớn trong việc hiện đại hóa công tác vận hành hệ thống điện và điều hành thị trường điện.</w:t>
      </w:r>
    </w:p>
    <w:p w14:paraId="617125BF" w14:textId="02011FD5" w:rsidR="00290CEB" w:rsidRPr="00611D85" w:rsidRDefault="00290CEB">
      <w:pPr>
        <w:spacing w:before="60" w:after="120" w:line="276" w:lineRule="auto"/>
        <w:ind w:firstLine="567"/>
        <w:jc w:val="both"/>
        <w:rPr>
          <w:sz w:val="28"/>
          <w:szCs w:val="28"/>
        </w:rPr>
      </w:pPr>
      <w:r w:rsidRPr="00611D85">
        <w:rPr>
          <w:rStyle w:val="ng-star-inserted"/>
          <w:sz w:val="28"/>
          <w:szCs w:val="28"/>
        </w:rPr>
        <w:t xml:space="preserve">Hệ thống điện quốc gia đang chứng kiến mức độ phát triển vượt bậc về quy mô (tổng công suất nguồn điện đến 2030 dự kiến đạt khoảng 150.000 MW, gấp gần hai lần hiện tại, và nhu cầu phụ tải tăng trưởng nhanh chóng). Tốc độ tăng trưởng này đặt ra </w:t>
      </w:r>
      <w:r w:rsidRPr="00611D85">
        <w:rPr>
          <w:sz w:val="28"/>
          <w:szCs w:val="28"/>
        </w:rPr>
        <w:t>yêu cầu rất lớn đối với hệ thống hạ tầng kỹ thuật phục vụ điều độ, vận hành và điều hành thị trường điện</w:t>
      </w:r>
      <w:r w:rsidRPr="00611D85">
        <w:rPr>
          <w:rStyle w:val="ng-star-inserted"/>
          <w:sz w:val="28"/>
          <w:szCs w:val="28"/>
        </w:rPr>
        <w:t>, đòi hỏi phải đầu tư đồng bộ, hiện đại hóa.</w:t>
      </w:r>
    </w:p>
    <w:p w14:paraId="4CC206A0" w14:textId="4C6ACF34" w:rsidR="00290CEB" w:rsidRPr="00611D85" w:rsidRDefault="00290CEB">
      <w:pPr>
        <w:spacing w:before="60" w:after="120" w:line="276" w:lineRule="auto"/>
        <w:ind w:firstLine="567"/>
        <w:jc w:val="both"/>
        <w:rPr>
          <w:sz w:val="28"/>
          <w:szCs w:val="28"/>
        </w:rPr>
      </w:pPr>
      <w:r w:rsidRPr="00611D85">
        <w:rPr>
          <w:rStyle w:val="ng-star-inserted"/>
          <w:sz w:val="28"/>
          <w:szCs w:val="28"/>
        </w:rPr>
        <w:t xml:space="preserve">Sự phát triển nhanh chóng của các nguồn năng lượng tái tạo với đặc điểm vận hành không ổn định tạo ra những thách thức lớn, yêu cầu </w:t>
      </w:r>
      <w:r w:rsidRPr="00611D85">
        <w:rPr>
          <w:sz w:val="28"/>
          <w:szCs w:val="28"/>
        </w:rPr>
        <w:t>hệ thống điều độ phải có năng lực dự báo, giám sát và điều khiển theo thời gian thực với độ chính xác và tốc độ phản ứng rất cao</w:t>
      </w:r>
      <w:r w:rsidRPr="00611D85">
        <w:rPr>
          <w:rStyle w:val="ng-star-inserted"/>
          <w:sz w:val="28"/>
          <w:szCs w:val="28"/>
        </w:rPr>
        <w:t xml:space="preserve">. Tuy nhiên, </w:t>
      </w:r>
      <w:r w:rsidRPr="00611D85">
        <w:rPr>
          <w:sz w:val="28"/>
          <w:szCs w:val="28"/>
        </w:rPr>
        <w:t>cơ chế đầu tư và chính sách ưu đãi đối với các hạ tầng thiết yếu còn thiếu và chưa đủ mạnh</w:t>
      </w:r>
      <w:r w:rsidRPr="00611D85">
        <w:rPr>
          <w:rStyle w:val="ng-star-inserted"/>
          <w:sz w:val="28"/>
          <w:szCs w:val="28"/>
        </w:rPr>
        <w:t xml:space="preserve"> để tạo động lực huy động các nguồn lực đầu tư.</w:t>
      </w:r>
    </w:p>
    <w:p w14:paraId="4A84F3BA" w14:textId="7CF482B5" w:rsidR="00290CEB" w:rsidRPr="00611D85" w:rsidRDefault="00290CEB">
      <w:pPr>
        <w:spacing w:before="60" w:after="120" w:line="276" w:lineRule="auto"/>
        <w:ind w:firstLine="567"/>
        <w:jc w:val="both"/>
        <w:rPr>
          <w:sz w:val="28"/>
          <w:szCs w:val="28"/>
        </w:rPr>
      </w:pPr>
      <w:r w:rsidRPr="00611D85">
        <w:rPr>
          <w:rStyle w:val="ng-star-inserted"/>
          <w:sz w:val="28"/>
          <w:szCs w:val="28"/>
        </w:rPr>
        <w:t>Với vai trò là đơn vị chịu trách nhiệm điều độ hệ thống điện quốc gia, Công ty</w:t>
      </w:r>
      <w:r w:rsidR="004D0EB2" w:rsidRPr="00AB27BD">
        <w:rPr>
          <w:rStyle w:val="ng-star-inserted"/>
          <w:sz w:val="28"/>
          <w:szCs w:val="28"/>
        </w:rPr>
        <w:t xml:space="preserve"> TNHH MTV</w:t>
      </w:r>
      <w:r w:rsidRPr="00611D85">
        <w:rPr>
          <w:rStyle w:val="ng-star-inserted"/>
          <w:sz w:val="28"/>
          <w:szCs w:val="28"/>
        </w:rPr>
        <w:t xml:space="preserve"> Vận hành hệ thống điện và thị trường điện Quốc gia (NSMO) cần khả năng triển khai nhanh các giải pháp công nghệ và hạ tầng mới. Tuy nhiên, việc thực hiện các thủ tục đầu tư xây dựng theo quy định hiện hành </w:t>
      </w:r>
      <w:r w:rsidRPr="00611D85">
        <w:rPr>
          <w:sz w:val="28"/>
          <w:szCs w:val="28"/>
        </w:rPr>
        <w:t>thường kéo dài (2-5 năm)</w:t>
      </w:r>
      <w:r w:rsidRPr="00611D85">
        <w:rPr>
          <w:rStyle w:val="ng-star-inserted"/>
          <w:sz w:val="28"/>
          <w:szCs w:val="28"/>
        </w:rPr>
        <w:t xml:space="preserve"> và không đáp ứng được yêu cầu về tiến độ. Đặc biệt, sau </w:t>
      </w:r>
      <w:r w:rsidR="006F2642" w:rsidRPr="00AB27BD">
        <w:rPr>
          <w:rStyle w:val="ng-star-inserted"/>
          <w:sz w:val="28"/>
          <w:szCs w:val="28"/>
        </w:rPr>
        <w:t>khi tách Trung tâm Điều độ hệ thống điện quốc gia độc lập với Tập đoàn Điện lực Việt Nam (EVN) và thành lập NSMO thuộc Bộ Công Thương</w:t>
      </w:r>
      <w:r w:rsidRPr="00611D85">
        <w:rPr>
          <w:rStyle w:val="ng-star-inserted"/>
          <w:sz w:val="28"/>
          <w:szCs w:val="28"/>
        </w:rPr>
        <w:t xml:space="preserve">, </w:t>
      </w:r>
      <w:r w:rsidRPr="00611D85">
        <w:rPr>
          <w:sz w:val="28"/>
          <w:szCs w:val="28"/>
        </w:rPr>
        <w:t>NSMO hiện đang thiếu kinh nghiệm và nguồn lực trong việc triển khai các dự án đầu tư xây dựng</w:t>
      </w:r>
      <w:r w:rsidRPr="00611D85">
        <w:rPr>
          <w:rStyle w:val="ng-star-inserted"/>
          <w:sz w:val="28"/>
          <w:szCs w:val="28"/>
        </w:rPr>
        <w:t xml:space="preserve">, khiến việc thực hiện các thủ tục càng khó khăn hơn. Các hướng tiếp cận như vay vốn </w:t>
      </w:r>
      <w:r w:rsidRPr="00611D85">
        <w:rPr>
          <w:rStyle w:val="ng-star-inserted"/>
          <w:sz w:val="28"/>
          <w:szCs w:val="28"/>
        </w:rPr>
        <w:lastRenderedPageBreak/>
        <w:t xml:space="preserve">ODA từ các tổ chức quốc tế cũng đòi hỏi quy trình phê duyệt kéo dài, </w:t>
      </w:r>
      <w:r w:rsidRPr="00611D85">
        <w:rPr>
          <w:sz w:val="28"/>
          <w:szCs w:val="28"/>
        </w:rPr>
        <w:t>không phù hợp với nhu cầu cấp thiết về đầu tư hạ tầng nhanh chóng của NSMO</w:t>
      </w:r>
      <w:r w:rsidRPr="00611D85">
        <w:rPr>
          <w:rStyle w:val="ng-star-inserted"/>
          <w:sz w:val="28"/>
          <w:szCs w:val="28"/>
        </w:rPr>
        <w:t>.</w:t>
      </w:r>
    </w:p>
    <w:p w14:paraId="69870AF9" w14:textId="5F366E00" w:rsidR="00290CEB" w:rsidRPr="00611D85" w:rsidRDefault="00290CEB">
      <w:pPr>
        <w:spacing w:before="60" w:after="120" w:line="276" w:lineRule="auto"/>
        <w:ind w:firstLine="567"/>
        <w:jc w:val="both"/>
        <w:rPr>
          <w:sz w:val="28"/>
          <w:szCs w:val="28"/>
        </w:rPr>
      </w:pPr>
      <w:r w:rsidRPr="00611D85">
        <w:rPr>
          <w:sz w:val="28"/>
          <w:szCs w:val="28"/>
        </w:rPr>
        <w:t xml:space="preserve">Vốn điều lệ của NSMO </w:t>
      </w:r>
      <w:r w:rsidR="00DC3B0B">
        <w:rPr>
          <w:sz w:val="28"/>
          <w:szCs w:val="28"/>
        </w:rPr>
        <w:t xml:space="preserve">vào tháng 8/2024 khi tách khỏi EVN </w:t>
      </w:r>
      <w:r w:rsidRPr="00611D85">
        <w:rPr>
          <w:sz w:val="28"/>
          <w:szCs w:val="28"/>
        </w:rPr>
        <w:t>chỉ ở mức 776 tỷ đồng, trong khi nhu cầu đầu tư cho các dự án hạ tầng chiến lược ước tính lên tới 10.000 - 20.000 tỷ đồng trong 10 năm tới</w:t>
      </w:r>
      <w:r w:rsidRPr="00611D85">
        <w:rPr>
          <w:rStyle w:val="ng-star-inserted"/>
          <w:sz w:val="28"/>
          <w:szCs w:val="28"/>
        </w:rPr>
        <w:t>, gây khó khăn trong thu xếp và huy động vốn.</w:t>
      </w:r>
    </w:p>
    <w:p w14:paraId="7CBCDB94" w14:textId="4B47504A" w:rsidR="00290CEB" w:rsidRPr="00611D85" w:rsidRDefault="00290CEB">
      <w:pPr>
        <w:spacing w:before="60" w:after="120" w:line="276" w:lineRule="auto"/>
        <w:ind w:firstLine="567"/>
        <w:jc w:val="both"/>
        <w:rPr>
          <w:sz w:val="28"/>
          <w:szCs w:val="28"/>
        </w:rPr>
      </w:pPr>
      <w:r w:rsidRPr="00611D85">
        <w:rPr>
          <w:sz w:val="28"/>
          <w:szCs w:val="28"/>
        </w:rPr>
        <w:t>Về nguồn nhân lực chất lượng cao:</w:t>
      </w:r>
      <w:r w:rsidRPr="00611D85">
        <w:rPr>
          <w:rStyle w:val="ng-star-inserted"/>
          <w:sz w:val="28"/>
          <w:szCs w:val="28"/>
        </w:rPr>
        <w:t xml:space="preserve"> Đội ngũ nhân lực trực tiếp điều độ hệ thống điện và điều hành thị trường điện chịu </w:t>
      </w:r>
      <w:r w:rsidRPr="00611D85">
        <w:rPr>
          <w:sz w:val="28"/>
          <w:szCs w:val="28"/>
        </w:rPr>
        <w:t>áp lực công việc lớn, yêu cầu chuyên môn cao, thường xuyên làm việc trong điều kiện đặc thù</w:t>
      </w:r>
      <w:r w:rsidRPr="00611D85">
        <w:rPr>
          <w:rStyle w:val="ng-star-inserted"/>
          <w:sz w:val="28"/>
          <w:szCs w:val="28"/>
        </w:rPr>
        <w:t xml:space="preserve"> (trực ca, xử lý tình huống khẩn cấp, bảo mật thông tin). Tuy nhiên, </w:t>
      </w:r>
      <w:r w:rsidRPr="00611D85">
        <w:rPr>
          <w:sz w:val="28"/>
          <w:szCs w:val="28"/>
        </w:rPr>
        <w:t>chính sách thu hút, đãi ngộ, phát triển nguồn nhân lực chất lượng cao hiện còn nhiều bất cập, chưa đủ sức cạnh tranh để giữ chân và phát triển đội ngũ cán bộ</w:t>
      </w:r>
      <w:r w:rsidRPr="00611D85">
        <w:rPr>
          <w:rStyle w:val="ng-star-inserted"/>
          <w:sz w:val="28"/>
          <w:szCs w:val="28"/>
        </w:rPr>
        <w:t xml:space="preserve"> có trình độ chuyên môn sâu, kỹ năng phù hợp với yêu cầu vận hành hệ thống điện và thị trường điện trong bối cảnh mới. </w:t>
      </w:r>
      <w:r w:rsidR="006F2642" w:rsidRPr="00AB27BD">
        <w:rPr>
          <w:rStyle w:val="ng-star-inserted"/>
          <w:sz w:val="28"/>
          <w:szCs w:val="28"/>
        </w:rPr>
        <w:t>S</w:t>
      </w:r>
      <w:r w:rsidRPr="00611D85">
        <w:rPr>
          <w:rStyle w:val="ng-star-inserted"/>
          <w:sz w:val="28"/>
          <w:szCs w:val="28"/>
        </w:rPr>
        <w:t xml:space="preserve">au khi tách khỏi EVN, </w:t>
      </w:r>
      <w:r w:rsidR="006F2642" w:rsidRPr="00AB27BD">
        <w:rPr>
          <w:rStyle w:val="ng-star-inserted"/>
          <w:sz w:val="28"/>
          <w:szCs w:val="28"/>
        </w:rPr>
        <w:t xml:space="preserve">NSMO </w:t>
      </w:r>
      <w:r w:rsidRPr="00611D85">
        <w:rPr>
          <w:rStyle w:val="ng-star-inserted"/>
          <w:sz w:val="28"/>
          <w:szCs w:val="28"/>
        </w:rPr>
        <w:t>còn đảm nhiệm nhiều nhiệm vụ mới như tính toán, đánh giá phân tích hệ thống điện trung, dài hạn; nghiên cứu chuyên sâu; góp ý xây dựng văn bản pháp luật; tham gia xây dựng quy hoạch phát triển điện lực, đòi hỏi nguồn nhân lực chất lượng cao đặc thù.</w:t>
      </w:r>
    </w:p>
    <w:p w14:paraId="71B57263" w14:textId="609AC27F" w:rsidR="00290CEB" w:rsidRPr="00AB27BD" w:rsidRDefault="00290CEB">
      <w:pPr>
        <w:spacing w:before="60" w:after="120" w:line="276" w:lineRule="auto"/>
        <w:ind w:firstLine="567"/>
        <w:jc w:val="both"/>
        <w:rPr>
          <w:rStyle w:val="ng-star-inserted"/>
          <w:sz w:val="26"/>
          <w:szCs w:val="26"/>
          <w:lang w:val="vi-VN"/>
        </w:rPr>
      </w:pPr>
      <w:r w:rsidRPr="00611D85">
        <w:rPr>
          <w:rStyle w:val="ng-star-inserted"/>
          <w:sz w:val="28"/>
          <w:szCs w:val="28"/>
        </w:rPr>
        <w:t xml:space="preserve">Hiện nay, </w:t>
      </w:r>
      <w:r w:rsidRPr="00611D85">
        <w:rPr>
          <w:sz w:val="28"/>
          <w:szCs w:val="28"/>
        </w:rPr>
        <w:t>chưa có cơ chế bảo vệ cán bộ, nhân viên</w:t>
      </w:r>
      <w:r w:rsidRPr="00611D85">
        <w:rPr>
          <w:rStyle w:val="ng-star-inserted"/>
          <w:sz w:val="28"/>
          <w:szCs w:val="28"/>
        </w:rPr>
        <w:t xml:space="preserve"> thực hiện công tác điều độ hệ thống điện và điều hành thị trường điện, khiến họ có thể bị xử lý trách nhiệm ngay cả khi đã thực hiện đúng chức trách, thẩm quyền, quy trình chuyên môn, mệnh lệnh hợp pháp và yêu cầu kỹ thuật. Điều này tạo ra rào cản tâm lý và giảm động lực thực thi nhiệm vụ trong các tình huống khẩn cấp.</w:t>
      </w:r>
    </w:p>
    <w:p w14:paraId="4C7B2638" w14:textId="09E00E83" w:rsidR="00290CEB" w:rsidRPr="00611D85" w:rsidRDefault="004D0EB2" w:rsidP="00611D85">
      <w:pPr>
        <w:tabs>
          <w:tab w:val="left" w:pos="851"/>
        </w:tabs>
        <w:spacing w:before="60" w:after="120" w:line="276" w:lineRule="auto"/>
        <w:ind w:firstLine="567"/>
        <w:jc w:val="both"/>
        <w:rPr>
          <w:b/>
          <w:bCs/>
          <w:sz w:val="28"/>
          <w:szCs w:val="28"/>
          <w:lang w:val="vi-VN"/>
        </w:rPr>
      </w:pPr>
      <w:r w:rsidRPr="00611D85">
        <w:rPr>
          <w:b/>
          <w:bCs/>
          <w:sz w:val="28"/>
          <w:szCs w:val="28"/>
        </w:rPr>
        <w:t xml:space="preserve">b) </w:t>
      </w:r>
      <w:r w:rsidR="00290CEB" w:rsidRPr="00611D85">
        <w:rPr>
          <w:b/>
          <w:bCs/>
          <w:sz w:val="28"/>
          <w:szCs w:val="28"/>
        </w:rPr>
        <w:t>Nội dung cắt giảm, đơn giản hóa thủ tục hành chính và phân quyền, phân cấp</w:t>
      </w:r>
    </w:p>
    <w:p w14:paraId="58F24244" w14:textId="73997315" w:rsidR="00290CEB" w:rsidRPr="00611D85" w:rsidRDefault="00290CEB" w:rsidP="00611D85">
      <w:pPr>
        <w:spacing w:before="60" w:after="120" w:line="276" w:lineRule="auto"/>
        <w:ind w:firstLine="567"/>
        <w:jc w:val="both"/>
        <w:rPr>
          <w:sz w:val="28"/>
          <w:szCs w:val="28"/>
        </w:rPr>
      </w:pPr>
      <w:r w:rsidRPr="00611D85">
        <w:rPr>
          <w:rStyle w:val="ng-star-inserted"/>
          <w:sz w:val="28"/>
          <w:szCs w:val="28"/>
        </w:rPr>
        <w:t xml:space="preserve">Để giải quyết các vướng mắc, bất cập nêu trên và đáp ứng yêu cầu phát triển, Nghị định đề xuất các cơ chế </w:t>
      </w:r>
      <w:r w:rsidRPr="00611D85">
        <w:rPr>
          <w:sz w:val="28"/>
          <w:szCs w:val="28"/>
        </w:rPr>
        <w:t>ưu đãi, đơn giản hóa thủ tục và phân quyền</w:t>
      </w:r>
      <w:r w:rsidRPr="00611D85">
        <w:rPr>
          <w:rStyle w:val="ng-star-inserted"/>
          <w:sz w:val="28"/>
          <w:szCs w:val="28"/>
        </w:rPr>
        <w:t xml:space="preserve"> như sau:</w:t>
      </w:r>
    </w:p>
    <w:p w14:paraId="60E4FFBF" w14:textId="6213823C" w:rsidR="00290CEB" w:rsidRPr="00611D85" w:rsidRDefault="006F2642">
      <w:pPr>
        <w:spacing w:before="60" w:after="120" w:line="276" w:lineRule="auto"/>
        <w:ind w:firstLine="567"/>
        <w:jc w:val="both"/>
        <w:rPr>
          <w:sz w:val="28"/>
          <w:szCs w:val="28"/>
        </w:rPr>
      </w:pPr>
      <w:r w:rsidRPr="00AB27BD">
        <w:rPr>
          <w:sz w:val="28"/>
          <w:szCs w:val="28"/>
        </w:rPr>
        <w:t xml:space="preserve">- </w:t>
      </w:r>
      <w:r w:rsidR="00290CEB" w:rsidRPr="00611D85">
        <w:rPr>
          <w:i/>
          <w:iCs/>
          <w:sz w:val="28"/>
          <w:szCs w:val="28"/>
        </w:rPr>
        <w:t>Phân quyền trong quản lý đất đai và tài sản:</w:t>
      </w:r>
      <w:r w:rsidR="00290CEB" w:rsidRPr="00611D85">
        <w:rPr>
          <w:rStyle w:val="ng-star-inserted"/>
          <w:sz w:val="28"/>
          <w:szCs w:val="28"/>
        </w:rPr>
        <w:t xml:space="preserve"> Nhà nước sẽ </w:t>
      </w:r>
      <w:r w:rsidR="00290CEB" w:rsidRPr="00611D85">
        <w:rPr>
          <w:sz w:val="28"/>
          <w:szCs w:val="28"/>
        </w:rPr>
        <w:t>bố trí quỹ đất thông qua hình thức giao đất không đấu giá quyền sử dụng đất</w:t>
      </w:r>
      <w:r w:rsidR="00290CEB" w:rsidRPr="00611D85">
        <w:rPr>
          <w:rStyle w:val="ng-star-inserted"/>
          <w:sz w:val="28"/>
          <w:szCs w:val="28"/>
        </w:rPr>
        <w:t xml:space="preserve"> để xây dựng trụ sở độc lập của NSMO, với thời gian giao đất là 70 năm. Đồng thời, Ủy ban nhân dân các thành phố trọng điểm (Hà Nội, Hồ Chí Minh, Đà Nẵng) được </w:t>
      </w:r>
      <w:r w:rsidR="00290CEB" w:rsidRPr="00611D85">
        <w:rPr>
          <w:sz w:val="28"/>
          <w:szCs w:val="28"/>
        </w:rPr>
        <w:t>phân quyền và có trách nhiệm trực tiếp giao đất, cho thuê đất không đấu giá quyền sử dụng đất</w:t>
      </w:r>
      <w:r w:rsidR="00290CEB" w:rsidRPr="00611D85">
        <w:rPr>
          <w:rStyle w:val="ng-star-inserted"/>
          <w:sz w:val="28"/>
          <w:szCs w:val="28"/>
        </w:rPr>
        <w:t xml:space="preserve"> cho NSMO.</w:t>
      </w:r>
    </w:p>
    <w:p w14:paraId="78702E11" w14:textId="166BEA56" w:rsidR="00290CEB" w:rsidRPr="00611D85" w:rsidRDefault="006F2642">
      <w:pPr>
        <w:spacing w:before="60" w:after="120" w:line="276" w:lineRule="auto"/>
        <w:ind w:firstLine="567"/>
        <w:jc w:val="both"/>
        <w:rPr>
          <w:sz w:val="28"/>
          <w:szCs w:val="28"/>
          <w:lang w:val="vi-VN"/>
        </w:rPr>
      </w:pPr>
      <w:r w:rsidRPr="00AB27BD">
        <w:rPr>
          <w:sz w:val="28"/>
          <w:szCs w:val="28"/>
        </w:rPr>
        <w:t xml:space="preserve">- </w:t>
      </w:r>
      <w:r w:rsidR="00290CEB" w:rsidRPr="00611D85">
        <w:rPr>
          <w:i/>
          <w:iCs/>
          <w:sz w:val="28"/>
          <w:szCs w:val="28"/>
        </w:rPr>
        <w:t>Đơn giản hóa quy trình huy động vốn và đầu tư:</w:t>
      </w:r>
      <w:r w:rsidR="00290CEB" w:rsidRPr="00611D85">
        <w:rPr>
          <w:rStyle w:val="ng-star-inserted"/>
          <w:sz w:val="28"/>
          <w:szCs w:val="28"/>
        </w:rPr>
        <w:t xml:space="preserve"> Cho phép NSMO </w:t>
      </w:r>
      <w:r w:rsidR="00290CEB" w:rsidRPr="00611D85">
        <w:rPr>
          <w:sz w:val="28"/>
          <w:szCs w:val="28"/>
        </w:rPr>
        <w:t>ưu tiên đề xuất, tham gia và thực hiện các dự án đầu tư sử dụng vốn hỗ trợ phát triển chính thức (ODA), vốn vay ưu đãi, vốn tín dụng trong nước và quốc tế</w:t>
      </w:r>
      <w:r w:rsidR="00290CEB" w:rsidRPr="00611D85">
        <w:rPr>
          <w:rStyle w:val="ng-star-inserted"/>
          <w:sz w:val="28"/>
          <w:szCs w:val="28"/>
        </w:rPr>
        <w:t xml:space="preserve">, giúp rút ngắn các thủ tục thông thường. NSMO được </w:t>
      </w:r>
      <w:r w:rsidR="00290CEB" w:rsidRPr="00611D85">
        <w:rPr>
          <w:sz w:val="28"/>
          <w:szCs w:val="28"/>
        </w:rPr>
        <w:t xml:space="preserve">ưu tiên tiếp nhận và khai thác các khoản </w:t>
      </w:r>
      <w:r w:rsidR="00290CEB" w:rsidRPr="00611D85">
        <w:rPr>
          <w:sz w:val="28"/>
          <w:szCs w:val="28"/>
        </w:rPr>
        <w:lastRenderedPageBreak/>
        <w:t>viện trợ không hoàn lại không thuộc nguồn hỗ trợ phát triển chính thức</w:t>
      </w:r>
      <w:r w:rsidR="00290CEB" w:rsidRPr="00611D85">
        <w:rPr>
          <w:rStyle w:val="ng-star-inserted"/>
          <w:sz w:val="28"/>
          <w:szCs w:val="28"/>
        </w:rPr>
        <w:t xml:space="preserve"> từ các tổ chức, cá nhân nước ngoài để phục vụ đào tạo, tư vấn, chuyển giao công nghệ, giúp đơn giản hóa thủ tục tiếp nhận các nguồn lực này.</w:t>
      </w:r>
    </w:p>
    <w:p w14:paraId="071A4403" w14:textId="2039AE38" w:rsidR="00290CEB" w:rsidRPr="00611D85" w:rsidRDefault="006F2642">
      <w:pPr>
        <w:spacing w:before="60" w:after="120" w:line="276" w:lineRule="auto"/>
        <w:ind w:firstLine="567"/>
        <w:jc w:val="both"/>
        <w:rPr>
          <w:sz w:val="28"/>
          <w:szCs w:val="28"/>
        </w:rPr>
      </w:pPr>
      <w:r w:rsidRPr="00AB27BD">
        <w:rPr>
          <w:sz w:val="28"/>
          <w:szCs w:val="28"/>
        </w:rPr>
        <w:t xml:space="preserve">- </w:t>
      </w:r>
      <w:r w:rsidR="00290CEB" w:rsidRPr="00611D85">
        <w:rPr>
          <w:i/>
          <w:iCs/>
          <w:sz w:val="28"/>
          <w:szCs w:val="28"/>
        </w:rPr>
        <w:t>Linh hoạt trong quy định tài chính:</w:t>
      </w:r>
      <w:r w:rsidR="00290CEB" w:rsidRPr="00611D85">
        <w:rPr>
          <w:rStyle w:val="ng-star-inserted"/>
          <w:sz w:val="28"/>
          <w:szCs w:val="28"/>
        </w:rPr>
        <w:t xml:space="preserve"> Cho phép NSMO được xem xét cấp bảo lãnh bởi Chính phủ hoặc Bộ Tài chính cho các khoản vay thương mại trong nước hoặc nước ngoài. Đặc biệt, trong trường hợp huy động vốn dẫn đến tổng số nợ phải trả vượt quá 03 lần vốn chủ sở hữu, NSMO vẫn được phép thực hiện nếu có phương án tài chính khả thi. Nhà nước sẽ trực tiếp cấp bổ sung từ ngân sách nhà nước để đảm bảo mức vốn điều lệ tối thiểu 3.000 tỷ đồng khi cần thiết, đảm bảo năng lực tài chính cho NSMO.</w:t>
      </w:r>
    </w:p>
    <w:p w14:paraId="15AFDD57" w14:textId="4B0D1FC9" w:rsidR="00290CEB" w:rsidRPr="00611D85" w:rsidRDefault="006F2642">
      <w:pPr>
        <w:spacing w:before="60" w:after="120" w:line="276" w:lineRule="auto"/>
        <w:ind w:firstLine="567"/>
        <w:jc w:val="both"/>
        <w:rPr>
          <w:sz w:val="28"/>
          <w:szCs w:val="28"/>
        </w:rPr>
      </w:pPr>
      <w:r w:rsidRPr="00AB27BD">
        <w:rPr>
          <w:sz w:val="28"/>
          <w:szCs w:val="28"/>
        </w:rPr>
        <w:t xml:space="preserve">- </w:t>
      </w:r>
      <w:r w:rsidR="00290CEB" w:rsidRPr="00611D85">
        <w:rPr>
          <w:i/>
          <w:iCs/>
          <w:sz w:val="28"/>
          <w:szCs w:val="28"/>
        </w:rPr>
        <w:t>Phân quyền và linh hoạt trong chính sách nhân sự:</w:t>
      </w:r>
      <w:r w:rsidR="00290CEB" w:rsidRPr="00611D85">
        <w:rPr>
          <w:rStyle w:val="ng-star-inserted"/>
          <w:sz w:val="28"/>
          <w:szCs w:val="28"/>
        </w:rPr>
        <w:t xml:space="preserve"> </w:t>
      </w:r>
      <w:r w:rsidR="00290CEB" w:rsidRPr="00611D85">
        <w:rPr>
          <w:sz w:val="28"/>
          <w:szCs w:val="28"/>
        </w:rPr>
        <w:t>NSMO được áp dụng khung lương riêng, vượt khung lương Nhà nước</w:t>
      </w:r>
      <w:r w:rsidR="00290CEB" w:rsidRPr="00611D85">
        <w:rPr>
          <w:rStyle w:val="ng-star-inserted"/>
          <w:sz w:val="28"/>
          <w:szCs w:val="28"/>
        </w:rPr>
        <w:t xml:space="preserve"> cho người lao động trực tiếp, cùng với các chính sách hỗ trợ và đãi ngộ đặc thù khác. NSMO được </w:t>
      </w:r>
      <w:r w:rsidR="00290CEB" w:rsidRPr="00611D85">
        <w:rPr>
          <w:sz w:val="28"/>
          <w:szCs w:val="28"/>
        </w:rPr>
        <w:t>thuê chuyên gia tư vấn trong và ngoài nước theo cơ chế thỏa thuận</w:t>
      </w:r>
      <w:r w:rsidR="00290CEB" w:rsidRPr="00611D85">
        <w:rPr>
          <w:rStyle w:val="ng-star-inserted"/>
          <w:sz w:val="28"/>
          <w:szCs w:val="28"/>
        </w:rPr>
        <w:t>, với mức lương có thể tối đa bằng 1,5 lần mức quy định của Nhà nước hoặc áp dụng mặt bằng thù lao của các tổ chức tín dụng nước ngoài. Điều này tạo sự chủ động và linh hoạt cho NSMO trong thu hút và giữ chân nhân tài.</w:t>
      </w:r>
    </w:p>
    <w:p w14:paraId="16CB1991" w14:textId="50980E81" w:rsidR="00290CEB" w:rsidRPr="00611D85" w:rsidRDefault="006F2642">
      <w:pPr>
        <w:spacing w:before="60" w:after="120" w:line="276" w:lineRule="auto"/>
        <w:ind w:firstLine="567"/>
        <w:jc w:val="both"/>
        <w:rPr>
          <w:sz w:val="28"/>
          <w:szCs w:val="28"/>
        </w:rPr>
      </w:pPr>
      <w:r w:rsidRPr="00AB27BD">
        <w:rPr>
          <w:sz w:val="28"/>
          <w:szCs w:val="28"/>
        </w:rPr>
        <w:t xml:space="preserve">- </w:t>
      </w:r>
      <w:r w:rsidR="00290CEB" w:rsidRPr="00611D85">
        <w:rPr>
          <w:i/>
          <w:iCs/>
          <w:sz w:val="28"/>
          <w:szCs w:val="28"/>
        </w:rPr>
        <w:t>Cơ chế bảo vệ người lao động để thúc đẩy ra quyết định:</w:t>
      </w:r>
      <w:r w:rsidR="00290CEB" w:rsidRPr="00611D85">
        <w:rPr>
          <w:rStyle w:val="ng-star-inserted"/>
          <w:sz w:val="28"/>
          <w:szCs w:val="28"/>
        </w:rPr>
        <w:t xml:space="preserve"> Nghị định quy định cơ chế bảo vệ cán bộ, nhân viên thực hiện công tác điều độ và điều hành thị trường điện, đảm bảo </w:t>
      </w:r>
      <w:r w:rsidR="00290CEB" w:rsidRPr="00611D85">
        <w:rPr>
          <w:sz w:val="28"/>
          <w:szCs w:val="28"/>
        </w:rPr>
        <w:t>không xử lý trách nhiệm khi đã thực hiện đúng chức trách, thẩm quyền, quy trình chuyên môn, mệnh lệnh hợp pháp và yêu cầu kỹ thuật</w:t>
      </w:r>
      <w:r w:rsidR="00290CEB" w:rsidRPr="00611D85">
        <w:rPr>
          <w:rStyle w:val="ng-star-inserted"/>
          <w:sz w:val="28"/>
          <w:szCs w:val="28"/>
        </w:rPr>
        <w:t xml:space="preserve">, cũng như cấm hành vi can thiệp trái pháp luật. Điều này nhằm </w:t>
      </w:r>
      <w:r w:rsidR="00290CEB" w:rsidRPr="00611D85">
        <w:rPr>
          <w:sz w:val="28"/>
          <w:szCs w:val="28"/>
        </w:rPr>
        <w:t>phân quyền cho người lao động được chủ động đưa ra các quyết định nhanh chóng, linh hoạt trong tình huống khẩn cấp</w:t>
      </w:r>
      <w:r w:rsidR="00290CEB" w:rsidRPr="00611D85">
        <w:rPr>
          <w:rStyle w:val="ng-star-inserted"/>
          <w:sz w:val="28"/>
          <w:szCs w:val="28"/>
        </w:rPr>
        <w:t xml:space="preserve"> nhằm bảo đảm an ninh cung cấp điện mà không lo ngại rủi ro pháp lý không đáng có, từ đó nâng cao hiệu quả vận hành hệ thống điện.</w:t>
      </w:r>
    </w:p>
    <w:p w14:paraId="203AD027" w14:textId="0FCF680B" w:rsidR="00697BD9" w:rsidRPr="00AB27BD" w:rsidRDefault="00290CEB">
      <w:pPr>
        <w:spacing w:before="60" w:after="120" w:line="276" w:lineRule="auto"/>
        <w:ind w:firstLine="567"/>
        <w:jc w:val="both"/>
        <w:rPr>
          <w:sz w:val="26"/>
          <w:szCs w:val="26"/>
          <w:lang w:val="vi-VN"/>
        </w:rPr>
      </w:pPr>
      <w:r w:rsidRPr="00611D85">
        <w:rPr>
          <w:rStyle w:val="ng-star-inserted"/>
          <w:sz w:val="28"/>
          <w:szCs w:val="28"/>
        </w:rPr>
        <w:t xml:space="preserve">Các chính sách ưu đãi và ưu tiên được quy định trong Nghị định </w:t>
      </w:r>
      <w:r w:rsidRPr="00611D85">
        <w:rPr>
          <w:sz w:val="28"/>
          <w:szCs w:val="28"/>
        </w:rPr>
        <w:t>không làm phát sinh thủ tục hành chính mới</w:t>
      </w:r>
      <w:r w:rsidRPr="00611D85">
        <w:rPr>
          <w:rStyle w:val="ng-star-inserted"/>
          <w:sz w:val="28"/>
          <w:szCs w:val="28"/>
        </w:rPr>
        <w:t xml:space="preserve"> mà được thực hiện trong khuôn khổ các quy định pháp luật hiện hành và các quy trình đã có, giảm thiểu gánh nặng hành chính và chi phí tuân thủ.</w:t>
      </w:r>
    </w:p>
    <w:bookmarkEnd w:id="8"/>
    <w:p w14:paraId="46164D95" w14:textId="10BF4A54" w:rsidR="001E6EBB" w:rsidRPr="00AB27BD" w:rsidRDefault="006F2642" w:rsidP="00611D85">
      <w:pPr>
        <w:pStyle w:val="MediumGrid1-Accent22"/>
        <w:widowControl w:val="0"/>
        <w:tabs>
          <w:tab w:val="left" w:pos="993"/>
        </w:tabs>
        <w:spacing w:before="60" w:after="120"/>
        <w:ind w:left="0" w:firstLine="567"/>
        <w:contextualSpacing w:val="0"/>
        <w:jc w:val="both"/>
        <w:rPr>
          <w:b/>
          <w:szCs w:val="28"/>
          <w:lang w:val="vi-VN"/>
        </w:rPr>
      </w:pPr>
      <w:r w:rsidRPr="00AB27BD">
        <w:rPr>
          <w:b/>
          <w:szCs w:val="28"/>
        </w:rPr>
        <w:t xml:space="preserve">II. </w:t>
      </w:r>
      <w:r w:rsidR="001E6EBB" w:rsidRPr="00AB27BD">
        <w:rPr>
          <w:b/>
          <w:szCs w:val="28"/>
          <w:lang w:val="vi-VN"/>
        </w:rPr>
        <w:t>MỤC ĐÍCH</w:t>
      </w:r>
      <w:r w:rsidR="0075447C" w:rsidRPr="00AB27BD">
        <w:rPr>
          <w:b/>
          <w:szCs w:val="28"/>
          <w:lang w:val="vi-VN"/>
        </w:rPr>
        <w:t xml:space="preserve"> BAN HÀNH</w:t>
      </w:r>
      <w:r w:rsidR="001E6EBB" w:rsidRPr="00AB27BD">
        <w:rPr>
          <w:b/>
          <w:szCs w:val="28"/>
          <w:lang w:val="vi-VN"/>
        </w:rPr>
        <w:t>, QUAN ĐIỂM XÂY DỰNG</w:t>
      </w:r>
      <w:r w:rsidR="000B1FE8" w:rsidRPr="00AB27BD">
        <w:rPr>
          <w:b/>
          <w:szCs w:val="28"/>
          <w:lang w:val="vi-VN"/>
        </w:rPr>
        <w:t xml:space="preserve"> DỰ THẢO</w:t>
      </w:r>
      <w:r w:rsidR="001E6EBB" w:rsidRPr="00AB27BD">
        <w:rPr>
          <w:b/>
          <w:szCs w:val="28"/>
          <w:lang w:val="vi-VN"/>
        </w:rPr>
        <w:t xml:space="preserve"> NGHỊ ĐỊNH</w:t>
      </w:r>
      <w:r w:rsidR="00D02825" w:rsidRPr="00AB27BD">
        <w:rPr>
          <w:b/>
          <w:szCs w:val="28"/>
          <w:lang w:val="vi-VN"/>
        </w:rPr>
        <w:t>.</w:t>
      </w:r>
    </w:p>
    <w:p w14:paraId="60AB197B" w14:textId="031E40C1" w:rsidR="001E6EBB" w:rsidRPr="00AB27BD" w:rsidRDefault="001E6EBB" w:rsidP="00611D85">
      <w:pPr>
        <w:pStyle w:val="ListParagraph"/>
        <w:widowControl w:val="0"/>
        <w:numPr>
          <w:ilvl w:val="0"/>
          <w:numId w:val="22"/>
        </w:numPr>
        <w:tabs>
          <w:tab w:val="left" w:pos="567"/>
          <w:tab w:val="left" w:pos="851"/>
        </w:tabs>
        <w:spacing w:before="60" w:after="120" w:line="276" w:lineRule="auto"/>
        <w:ind w:left="0" w:firstLine="567"/>
        <w:contextualSpacing w:val="0"/>
        <w:jc w:val="both"/>
        <w:rPr>
          <w:b/>
          <w:sz w:val="28"/>
          <w:szCs w:val="28"/>
          <w:lang w:val="vi-VN"/>
        </w:rPr>
      </w:pPr>
      <w:r w:rsidRPr="00AB27BD">
        <w:rPr>
          <w:b/>
          <w:sz w:val="28"/>
          <w:szCs w:val="28"/>
          <w:lang w:val="vi-VN"/>
        </w:rPr>
        <w:t>Mục đích</w:t>
      </w:r>
      <w:r w:rsidR="0075447C" w:rsidRPr="00AB27BD">
        <w:rPr>
          <w:b/>
          <w:sz w:val="28"/>
          <w:szCs w:val="28"/>
          <w:lang w:val="vi-VN"/>
        </w:rPr>
        <w:t xml:space="preserve"> ban hành Nghị định </w:t>
      </w:r>
    </w:p>
    <w:p w14:paraId="00743AAB" w14:textId="51F6C54C" w:rsidR="001E6EBB" w:rsidRPr="00AB27BD" w:rsidRDefault="001E6EBB">
      <w:pPr>
        <w:pStyle w:val="ListParagraph"/>
        <w:widowControl w:val="0"/>
        <w:tabs>
          <w:tab w:val="left" w:pos="851"/>
        </w:tabs>
        <w:spacing w:before="120" w:after="120" w:line="276" w:lineRule="auto"/>
        <w:ind w:firstLine="567"/>
        <w:jc w:val="both"/>
        <w:rPr>
          <w:sz w:val="28"/>
          <w:szCs w:val="28"/>
          <w:lang w:val="vi-VN"/>
        </w:rPr>
      </w:pPr>
      <w:bookmarkStart w:id="9" w:name="_Hlk165046139"/>
      <w:r w:rsidRPr="00AB27BD">
        <w:rPr>
          <w:sz w:val="28"/>
          <w:szCs w:val="28"/>
          <w:lang w:val="vi-VN"/>
        </w:rPr>
        <w:t xml:space="preserve">Việc xây dựng và ban hành Nghị định </w:t>
      </w:r>
      <w:r w:rsidR="00697BD9" w:rsidRPr="00AB27BD">
        <w:rPr>
          <w:sz w:val="28"/>
          <w:szCs w:val="28"/>
          <w:lang w:val="vi-VN"/>
        </w:rPr>
        <w:t>nhằm quy định chi tiết các nội dung được giao tại Luật Điện lực năm 2024</w:t>
      </w:r>
      <w:r w:rsidR="000F2EE5" w:rsidRPr="00AB27BD">
        <w:rPr>
          <w:sz w:val="28"/>
          <w:szCs w:val="28"/>
          <w:lang w:val="vi-VN"/>
        </w:rPr>
        <w:t xml:space="preserve"> (điểm g và điểm h khoản 1 Điều 64, điểm e và điểm g khoản 1 Điều 65)</w:t>
      </w:r>
      <w:r w:rsidR="00697BD9" w:rsidRPr="00AB27BD">
        <w:rPr>
          <w:sz w:val="28"/>
          <w:szCs w:val="28"/>
          <w:lang w:val="vi-VN"/>
        </w:rPr>
        <w:t>,</w:t>
      </w:r>
      <w:r w:rsidR="005E1ED3" w:rsidRPr="00AB27BD">
        <w:rPr>
          <w:sz w:val="28"/>
          <w:szCs w:val="28"/>
          <w:lang w:val="vi-VN"/>
        </w:rPr>
        <w:t xml:space="preserve"> qua đó thiết lập cơ sở pháp lý cho việc triển khai các cơ chế, chính sách ưu đãi về hạ tầng và hệ thống thiết yếu phục vụ điều độ, </w:t>
      </w:r>
      <w:r w:rsidR="005E1ED3" w:rsidRPr="00AB27BD">
        <w:rPr>
          <w:sz w:val="28"/>
          <w:szCs w:val="28"/>
          <w:lang w:val="vi-VN"/>
        </w:rPr>
        <w:lastRenderedPageBreak/>
        <w:t>vận hành hệ thống điện, điều hành thị trường điện; đồng thời, ban hành chính sách thu hút, phát triển nguồn nhân lực chất lượng cao cho các lĩnh vực này, góp phần tăng cường hiệu lực, hiệu quả quản lý nhà nước và bảo đảm cung cấp điện an toàn, ổn định, liên tục trong giai đoạn phát triển mới của ngành điện</w:t>
      </w:r>
      <w:r w:rsidR="00697BD9" w:rsidRPr="00AB27BD">
        <w:rPr>
          <w:sz w:val="28"/>
          <w:szCs w:val="28"/>
          <w:lang w:val="vi-VN"/>
        </w:rPr>
        <w:t>.</w:t>
      </w:r>
    </w:p>
    <w:bookmarkEnd w:id="9"/>
    <w:p w14:paraId="05FB5198" w14:textId="1C6531EA" w:rsidR="001E6EBB" w:rsidRPr="00AB27BD" w:rsidRDefault="001E6EBB" w:rsidP="00611D85">
      <w:pPr>
        <w:pStyle w:val="ListParagraph"/>
        <w:widowControl w:val="0"/>
        <w:numPr>
          <w:ilvl w:val="0"/>
          <w:numId w:val="22"/>
        </w:numPr>
        <w:tabs>
          <w:tab w:val="left" w:pos="567"/>
          <w:tab w:val="left" w:pos="851"/>
        </w:tabs>
        <w:spacing w:before="120" w:after="120" w:line="276" w:lineRule="auto"/>
        <w:ind w:left="0" w:firstLine="567"/>
        <w:contextualSpacing w:val="0"/>
        <w:jc w:val="both"/>
        <w:rPr>
          <w:b/>
          <w:sz w:val="28"/>
          <w:szCs w:val="28"/>
          <w:lang w:val="vi-VN"/>
        </w:rPr>
      </w:pPr>
      <w:r w:rsidRPr="00AB27BD">
        <w:rPr>
          <w:b/>
          <w:sz w:val="28"/>
          <w:szCs w:val="28"/>
          <w:lang w:val="vi-VN"/>
        </w:rPr>
        <w:t>Quan điểm xây dựng</w:t>
      </w:r>
      <w:r w:rsidR="000B1FE8" w:rsidRPr="00AB27BD">
        <w:rPr>
          <w:b/>
          <w:sz w:val="28"/>
          <w:szCs w:val="28"/>
          <w:lang w:val="vi-VN"/>
        </w:rPr>
        <w:t xml:space="preserve"> dự thảo</w:t>
      </w:r>
      <w:r w:rsidRPr="00AB27BD">
        <w:rPr>
          <w:b/>
          <w:sz w:val="28"/>
          <w:szCs w:val="28"/>
          <w:lang w:val="vi-VN"/>
        </w:rPr>
        <w:t xml:space="preserve"> Nghị định</w:t>
      </w:r>
    </w:p>
    <w:p w14:paraId="6C90D772" w14:textId="40EB0EBF" w:rsidR="00B855E5" w:rsidRPr="00AB27BD" w:rsidRDefault="00B855E5">
      <w:pPr>
        <w:pStyle w:val="ListParagraph"/>
        <w:widowControl w:val="0"/>
        <w:tabs>
          <w:tab w:val="left" w:pos="851"/>
        </w:tabs>
        <w:spacing w:before="60" w:after="120" w:line="276" w:lineRule="auto"/>
        <w:ind w:firstLine="567"/>
        <w:jc w:val="both"/>
        <w:rPr>
          <w:sz w:val="28"/>
          <w:szCs w:val="28"/>
          <w:lang w:val="vi-VN"/>
        </w:rPr>
      </w:pPr>
      <w:r w:rsidRPr="00AB27BD">
        <w:rPr>
          <w:sz w:val="28"/>
          <w:szCs w:val="28"/>
          <w:lang w:val="vi-VN"/>
        </w:rPr>
        <w:t>- Bảo đảm phù hợp với Hiến pháp và các quy định của luật, nghị quyết của Quốc hội, pháp lệnh có liên quan, bảo đảm tính thống nhất trong hệ thống văn bản quy phạm pháp luật về đầu tư, hỗ trợ doanh nghiệp nhỏ và vừa, đất đai, đầu tư công, đấu thầu.</w:t>
      </w:r>
    </w:p>
    <w:p w14:paraId="715E1517" w14:textId="597670DE" w:rsidR="00B855E5" w:rsidRPr="00AB27BD" w:rsidRDefault="00B855E5">
      <w:pPr>
        <w:pStyle w:val="ListParagraph"/>
        <w:widowControl w:val="0"/>
        <w:tabs>
          <w:tab w:val="left" w:pos="851"/>
        </w:tabs>
        <w:spacing w:before="60" w:after="120" w:line="276" w:lineRule="auto"/>
        <w:ind w:firstLine="567"/>
        <w:jc w:val="both"/>
        <w:rPr>
          <w:sz w:val="28"/>
          <w:szCs w:val="28"/>
          <w:lang w:val="vi-VN"/>
        </w:rPr>
      </w:pPr>
      <w:r w:rsidRPr="00AB27BD">
        <w:rPr>
          <w:sz w:val="28"/>
          <w:szCs w:val="28"/>
          <w:lang w:val="vi-VN"/>
        </w:rPr>
        <w:t>- Phù hợp với tình hình kinh tế, xã hội của Việt Nam; chủ trương, chính sách của Đảng và Nhà nước về phát triển ngành điện, bảo đảm an ninh năng lượng và chuyển dịch năng lượng bền vững.</w:t>
      </w:r>
    </w:p>
    <w:p w14:paraId="1575F2CA" w14:textId="699CD6EF" w:rsidR="001E6EBB" w:rsidRPr="00AB27BD" w:rsidRDefault="001E6EBB">
      <w:pPr>
        <w:pStyle w:val="ListParagraph"/>
        <w:widowControl w:val="0"/>
        <w:tabs>
          <w:tab w:val="left" w:pos="851"/>
        </w:tabs>
        <w:spacing w:before="60" w:after="120" w:line="276" w:lineRule="auto"/>
        <w:ind w:firstLine="567"/>
        <w:jc w:val="both"/>
        <w:rPr>
          <w:sz w:val="28"/>
          <w:szCs w:val="28"/>
          <w:lang w:val="vi-VN"/>
        </w:rPr>
      </w:pPr>
      <w:r w:rsidRPr="00AB27BD">
        <w:rPr>
          <w:sz w:val="28"/>
          <w:szCs w:val="28"/>
          <w:lang w:val="vi-VN"/>
        </w:rPr>
        <w:t xml:space="preserve">- </w:t>
      </w:r>
      <w:r w:rsidR="000B1FE8" w:rsidRPr="00AB27BD">
        <w:rPr>
          <w:sz w:val="28"/>
          <w:szCs w:val="28"/>
          <w:lang w:val="vi-VN"/>
        </w:rPr>
        <w:t xml:space="preserve">Thực hiện nhiệm vụ được giao tại </w:t>
      </w:r>
      <w:r w:rsidRPr="00AB27BD">
        <w:rPr>
          <w:sz w:val="28"/>
          <w:szCs w:val="28"/>
          <w:lang w:val="vi-VN"/>
        </w:rPr>
        <w:t>Luật Điện lực</w:t>
      </w:r>
      <w:r w:rsidR="000B1FE8" w:rsidRPr="00AB27BD">
        <w:rPr>
          <w:sz w:val="28"/>
          <w:szCs w:val="28"/>
          <w:lang w:val="vi-VN"/>
        </w:rPr>
        <w:t xml:space="preserve"> </w:t>
      </w:r>
      <w:r w:rsidR="006F2642" w:rsidRPr="00AB27BD">
        <w:rPr>
          <w:sz w:val="28"/>
          <w:szCs w:val="28"/>
        </w:rPr>
        <w:t>năm 2024</w:t>
      </w:r>
      <w:r w:rsidR="000B1FE8" w:rsidRPr="00AB27BD">
        <w:rPr>
          <w:sz w:val="28"/>
          <w:szCs w:val="28"/>
          <w:lang w:val="vi-VN"/>
        </w:rPr>
        <w:t xml:space="preserve"> (</w:t>
      </w:r>
      <w:r w:rsidR="005E1ED3" w:rsidRPr="00AB27BD">
        <w:rPr>
          <w:sz w:val="28"/>
          <w:szCs w:val="28"/>
          <w:lang w:val="vi-VN"/>
        </w:rPr>
        <w:t>điểm g và điểm h khoản 1 Điều 64, điểm e và điểm g khoản 1 Điều 65</w:t>
      </w:r>
      <w:r w:rsidR="000B1FE8" w:rsidRPr="00AB27BD">
        <w:rPr>
          <w:sz w:val="28"/>
          <w:szCs w:val="28"/>
          <w:lang w:val="vi-VN"/>
        </w:rPr>
        <w:t>)</w:t>
      </w:r>
      <w:r w:rsidRPr="00AB27BD">
        <w:rPr>
          <w:sz w:val="28"/>
          <w:szCs w:val="28"/>
          <w:lang w:val="vi-VN"/>
        </w:rPr>
        <w:t xml:space="preserve"> và các văn bản chỉ đạo có liên quan</w:t>
      </w:r>
      <w:r w:rsidR="000B1FE8" w:rsidRPr="00AB27BD">
        <w:rPr>
          <w:sz w:val="28"/>
          <w:szCs w:val="28"/>
          <w:lang w:val="vi-VN"/>
        </w:rPr>
        <w:t xml:space="preserve">. </w:t>
      </w:r>
    </w:p>
    <w:p w14:paraId="1BFD3A1B" w14:textId="53DAEEE9" w:rsidR="00DA7C50" w:rsidRPr="00611D85" w:rsidRDefault="00642757">
      <w:pPr>
        <w:pStyle w:val="ListParagraph"/>
        <w:widowControl w:val="0"/>
        <w:tabs>
          <w:tab w:val="left" w:pos="851"/>
        </w:tabs>
        <w:spacing w:before="60" w:after="120" w:line="276" w:lineRule="auto"/>
        <w:ind w:firstLine="567"/>
        <w:jc w:val="both"/>
        <w:rPr>
          <w:sz w:val="28"/>
          <w:szCs w:val="28"/>
          <w:lang w:val="vi-VN"/>
        </w:rPr>
      </w:pPr>
      <w:r w:rsidRPr="00AB27BD">
        <w:rPr>
          <w:sz w:val="28"/>
          <w:szCs w:val="28"/>
          <w:lang w:val="vi-VN"/>
        </w:rPr>
        <w:t xml:space="preserve">- </w:t>
      </w:r>
      <w:r w:rsidR="00B60E17" w:rsidRPr="00AB27BD">
        <w:rPr>
          <w:sz w:val="28"/>
          <w:szCs w:val="28"/>
          <w:lang w:val="vi-VN"/>
        </w:rPr>
        <w:t>Tuân thủ nguyên tắc xây dựng văn bản quy phạm pháp luật</w:t>
      </w:r>
      <w:r w:rsidRPr="00AB27BD">
        <w:rPr>
          <w:sz w:val="28"/>
          <w:szCs w:val="28"/>
          <w:lang w:val="vi-VN"/>
        </w:rPr>
        <w:t xml:space="preserve"> chỉ đạo tại Quyết định 1544/QĐ-TTg</w:t>
      </w:r>
      <w:r w:rsidR="00B60E17" w:rsidRPr="00AB27BD">
        <w:rPr>
          <w:sz w:val="28"/>
          <w:szCs w:val="28"/>
          <w:lang w:val="vi-VN"/>
        </w:rPr>
        <w:t xml:space="preserve"> ngày 11 tháng 12 năm 2024</w:t>
      </w:r>
      <w:r w:rsidRPr="00AB27BD">
        <w:rPr>
          <w:sz w:val="28"/>
          <w:szCs w:val="28"/>
          <w:lang w:val="vi-VN"/>
        </w:rPr>
        <w:t xml:space="preserve"> </w:t>
      </w:r>
      <w:r w:rsidR="009B700D" w:rsidRPr="00AB27BD">
        <w:rPr>
          <w:sz w:val="28"/>
          <w:szCs w:val="28"/>
          <w:lang w:val="vi-VN"/>
        </w:rPr>
        <w:t xml:space="preserve">của Thủ tướng Chính phủ </w:t>
      </w:r>
      <w:r w:rsidRPr="00AB27BD">
        <w:rPr>
          <w:sz w:val="28"/>
          <w:szCs w:val="28"/>
          <w:lang w:val="vi-VN"/>
        </w:rPr>
        <w:t>về Kế hoạch thi hành Luật Điện lực</w:t>
      </w:r>
      <w:r w:rsidR="00A74C77" w:rsidRPr="00611D85">
        <w:rPr>
          <w:sz w:val="28"/>
          <w:szCs w:val="28"/>
          <w:lang w:val="vi-VN"/>
        </w:rPr>
        <w:t>.</w:t>
      </w:r>
    </w:p>
    <w:p w14:paraId="4E5E3E72" w14:textId="0330F75D" w:rsidR="00974B62" w:rsidRPr="00AB27BD" w:rsidRDefault="00974B62">
      <w:pPr>
        <w:pStyle w:val="ListParagraph"/>
        <w:widowControl w:val="0"/>
        <w:tabs>
          <w:tab w:val="left" w:pos="851"/>
        </w:tabs>
        <w:spacing w:before="60" w:after="120" w:line="276" w:lineRule="auto"/>
        <w:ind w:firstLine="567"/>
        <w:jc w:val="both"/>
        <w:rPr>
          <w:sz w:val="28"/>
          <w:szCs w:val="28"/>
          <w:lang w:val="vi-VN"/>
        </w:rPr>
      </w:pPr>
      <w:r w:rsidRPr="00611D85">
        <w:rPr>
          <w:sz w:val="28"/>
          <w:szCs w:val="28"/>
          <w:lang w:val="vi-VN"/>
        </w:rPr>
        <w:t>- Bám sát quy định của Luật Điện lực năm 2024, phù hợp với thực tiễn phát triển hệ thống điện và thị trường điện, bảo đảm tính khả thi, minh bạch, công khai, đồng thời tạo động lực thu hút đầu tư và phát triển nguồn nhân lực chất lượng cao phục vụ điều độ, vận hành hệ thống điện và điều hành thị trường điện.</w:t>
      </w:r>
    </w:p>
    <w:p w14:paraId="2EA675B2" w14:textId="6A958A58" w:rsidR="001E6EBB" w:rsidRPr="00AB27BD" w:rsidRDefault="00DC14B1" w:rsidP="00611D85">
      <w:pPr>
        <w:pStyle w:val="MediumGrid1-Accent22"/>
        <w:widowControl w:val="0"/>
        <w:tabs>
          <w:tab w:val="left" w:pos="993"/>
          <w:tab w:val="left" w:pos="1134"/>
        </w:tabs>
        <w:spacing w:before="60" w:after="120"/>
        <w:ind w:left="0" w:firstLine="567"/>
        <w:contextualSpacing w:val="0"/>
        <w:jc w:val="both"/>
        <w:rPr>
          <w:b/>
          <w:szCs w:val="28"/>
          <w:lang w:val="vi-VN"/>
        </w:rPr>
      </w:pPr>
      <w:r w:rsidRPr="00AB27BD">
        <w:rPr>
          <w:b/>
          <w:szCs w:val="28"/>
        </w:rPr>
        <w:t xml:space="preserve">III. </w:t>
      </w:r>
      <w:r w:rsidR="001E6EBB" w:rsidRPr="00AB27BD">
        <w:rPr>
          <w:b/>
          <w:szCs w:val="28"/>
          <w:lang w:val="vi-VN"/>
        </w:rPr>
        <w:t xml:space="preserve">QUÁ TRÌNH XÂY DỰNG </w:t>
      </w:r>
      <w:r w:rsidR="0075447C" w:rsidRPr="00AB27BD">
        <w:rPr>
          <w:b/>
          <w:szCs w:val="28"/>
          <w:lang w:val="vi-VN"/>
        </w:rPr>
        <w:t xml:space="preserve">DỰ THẢO </w:t>
      </w:r>
      <w:r w:rsidR="001E6EBB" w:rsidRPr="00AB27BD">
        <w:rPr>
          <w:b/>
          <w:szCs w:val="28"/>
          <w:lang w:val="vi-VN"/>
        </w:rPr>
        <w:t>NGHỊ ĐỊNH</w:t>
      </w:r>
    </w:p>
    <w:p w14:paraId="0138CE88" w14:textId="17097E39" w:rsidR="00594541" w:rsidRPr="00AB27BD" w:rsidRDefault="00205FF6">
      <w:pPr>
        <w:widowControl w:val="0"/>
        <w:tabs>
          <w:tab w:val="left" w:pos="567"/>
          <w:tab w:val="left" w:pos="851"/>
        </w:tabs>
        <w:spacing w:before="60" w:after="120" w:line="276" w:lineRule="auto"/>
        <w:jc w:val="both"/>
        <w:rPr>
          <w:sz w:val="28"/>
          <w:szCs w:val="28"/>
          <w:lang w:val="vi-VN"/>
        </w:rPr>
      </w:pPr>
      <w:r w:rsidRPr="00AB27BD">
        <w:rPr>
          <w:sz w:val="28"/>
          <w:szCs w:val="28"/>
          <w:lang w:val="vi-VN"/>
        </w:rPr>
        <w:tab/>
      </w:r>
      <w:r w:rsidR="00594541" w:rsidRPr="00AB27BD">
        <w:rPr>
          <w:sz w:val="28"/>
          <w:szCs w:val="28"/>
          <w:lang w:val="vi-VN"/>
        </w:rPr>
        <w:t xml:space="preserve">Thực hiện Quyết định số </w:t>
      </w:r>
      <w:r w:rsidR="005C38A5" w:rsidRPr="00AB27BD">
        <w:rPr>
          <w:sz w:val="28"/>
          <w:szCs w:val="28"/>
          <w:lang w:val="vi-VN"/>
        </w:rPr>
        <w:t>1544</w:t>
      </w:r>
      <w:r w:rsidR="00594541" w:rsidRPr="00AB27BD">
        <w:rPr>
          <w:sz w:val="28"/>
          <w:szCs w:val="28"/>
          <w:lang w:val="vi-VN"/>
        </w:rPr>
        <w:t xml:space="preserve">/QĐ-TTg, Chính phủ giao Bộ trưởng Bộ Công Thương chủ trì, phối hợp với các bộ, ngành có liên quan xây dựng Nghị định. Việc soạn thảo dự thảo Nghị định tuân thủ đúng quy định của Luật Ban hành văn bản quy phạm pháp luật năm </w:t>
      </w:r>
      <w:r w:rsidR="00321E75" w:rsidRPr="00AB27BD">
        <w:rPr>
          <w:sz w:val="28"/>
          <w:szCs w:val="28"/>
        </w:rPr>
        <w:t xml:space="preserve">2025 </w:t>
      </w:r>
      <w:r w:rsidR="00594541" w:rsidRPr="00AB27BD">
        <w:rPr>
          <w:sz w:val="28"/>
          <w:szCs w:val="28"/>
          <w:lang w:val="vi-VN"/>
        </w:rPr>
        <w:t>với các hoạt động cụ thể như sau:</w:t>
      </w:r>
    </w:p>
    <w:p w14:paraId="2692501D" w14:textId="64D600BD" w:rsidR="001E6EBB" w:rsidRPr="00AB27BD" w:rsidRDefault="005C38A5" w:rsidP="00611D85">
      <w:pPr>
        <w:pStyle w:val="ListParagraph"/>
        <w:widowControl w:val="0"/>
        <w:numPr>
          <w:ilvl w:val="0"/>
          <w:numId w:val="26"/>
        </w:numPr>
        <w:tabs>
          <w:tab w:val="left" w:pos="567"/>
          <w:tab w:val="left" w:pos="851"/>
        </w:tabs>
        <w:spacing w:before="60" w:after="120" w:line="276" w:lineRule="auto"/>
        <w:ind w:left="0" w:firstLine="426"/>
        <w:contextualSpacing w:val="0"/>
        <w:jc w:val="both"/>
        <w:rPr>
          <w:sz w:val="28"/>
          <w:szCs w:val="28"/>
          <w:lang w:val="vi-VN"/>
        </w:rPr>
      </w:pPr>
      <w:r w:rsidRPr="00AB27BD">
        <w:rPr>
          <w:sz w:val="28"/>
          <w:szCs w:val="28"/>
          <w:lang w:val="vi-VN"/>
        </w:rPr>
        <w:t>Ngày</w:t>
      </w:r>
      <w:r w:rsidR="00C20937" w:rsidRPr="00AB27BD">
        <w:rPr>
          <w:sz w:val="28"/>
          <w:szCs w:val="28"/>
          <w:lang w:val="vi-VN"/>
        </w:rPr>
        <w:t xml:space="preserve"> </w:t>
      </w:r>
      <w:r w:rsidR="00642A83" w:rsidRPr="00AB27BD">
        <w:rPr>
          <w:sz w:val="28"/>
          <w:szCs w:val="28"/>
        </w:rPr>
        <w:t>09</w:t>
      </w:r>
      <w:r w:rsidR="00C20937" w:rsidRPr="00AB27BD">
        <w:rPr>
          <w:sz w:val="28"/>
          <w:szCs w:val="28"/>
          <w:lang w:val="vi-VN"/>
        </w:rPr>
        <w:t xml:space="preserve"> </w:t>
      </w:r>
      <w:r w:rsidRPr="00AB27BD">
        <w:rPr>
          <w:sz w:val="28"/>
          <w:szCs w:val="28"/>
          <w:lang w:val="vi-VN"/>
        </w:rPr>
        <w:t>tháng</w:t>
      </w:r>
      <w:r w:rsidR="00C20937" w:rsidRPr="00AB27BD">
        <w:rPr>
          <w:sz w:val="28"/>
          <w:szCs w:val="28"/>
          <w:lang w:val="vi-VN"/>
        </w:rPr>
        <w:t xml:space="preserve"> </w:t>
      </w:r>
      <w:r w:rsidR="00642A83" w:rsidRPr="00AB27BD">
        <w:rPr>
          <w:sz w:val="28"/>
          <w:szCs w:val="28"/>
        </w:rPr>
        <w:t>5</w:t>
      </w:r>
      <w:r w:rsidRPr="00AB27BD">
        <w:rPr>
          <w:sz w:val="28"/>
          <w:szCs w:val="28"/>
          <w:lang w:val="vi-VN"/>
        </w:rPr>
        <w:t xml:space="preserve"> </w:t>
      </w:r>
      <w:r w:rsidR="001E6EBB" w:rsidRPr="00AB27BD">
        <w:rPr>
          <w:sz w:val="28"/>
          <w:szCs w:val="28"/>
          <w:lang w:val="vi-VN"/>
        </w:rPr>
        <w:t xml:space="preserve">năm </w:t>
      </w:r>
      <w:r w:rsidRPr="00AB27BD">
        <w:rPr>
          <w:sz w:val="28"/>
          <w:szCs w:val="28"/>
          <w:lang w:val="vi-VN"/>
        </w:rPr>
        <w:t>2025</w:t>
      </w:r>
      <w:r w:rsidR="001E6EBB" w:rsidRPr="00AB27BD">
        <w:rPr>
          <w:sz w:val="28"/>
          <w:szCs w:val="28"/>
          <w:lang w:val="vi-VN"/>
        </w:rPr>
        <w:t>,</w:t>
      </w:r>
      <w:r w:rsidR="00594541" w:rsidRPr="00AB27BD">
        <w:rPr>
          <w:sz w:val="28"/>
          <w:szCs w:val="28"/>
          <w:lang w:val="vi-VN"/>
        </w:rPr>
        <w:t xml:space="preserve"> </w:t>
      </w:r>
      <w:r w:rsidR="00642A83" w:rsidRPr="00AB27BD">
        <w:rPr>
          <w:sz w:val="28"/>
          <w:szCs w:val="28"/>
        </w:rPr>
        <w:t>Tổ</w:t>
      </w:r>
      <w:r w:rsidR="001E6EBB" w:rsidRPr="00AB27BD">
        <w:rPr>
          <w:sz w:val="28"/>
          <w:szCs w:val="28"/>
          <w:lang w:val="vi-VN"/>
        </w:rPr>
        <w:t xml:space="preserve"> soạn thảo</w:t>
      </w:r>
      <w:r w:rsidR="0005134C" w:rsidRPr="00AB27BD">
        <w:rPr>
          <w:sz w:val="28"/>
          <w:szCs w:val="28"/>
          <w:lang w:val="vi-VN"/>
        </w:rPr>
        <w:t xml:space="preserve"> </w:t>
      </w:r>
      <w:r w:rsidR="001E6EBB" w:rsidRPr="00AB27BD">
        <w:rPr>
          <w:sz w:val="28"/>
          <w:szCs w:val="28"/>
          <w:lang w:val="vi-VN"/>
        </w:rPr>
        <w:t>xây dựng Nghị định đã được thành lập</w:t>
      </w:r>
      <w:r w:rsidR="00594541" w:rsidRPr="00AB27BD">
        <w:rPr>
          <w:sz w:val="28"/>
          <w:szCs w:val="28"/>
          <w:lang w:val="vi-VN"/>
        </w:rPr>
        <w:t xml:space="preserve"> theo Quyết định số</w:t>
      </w:r>
      <w:r w:rsidRPr="00AB27BD">
        <w:rPr>
          <w:sz w:val="28"/>
          <w:szCs w:val="28"/>
          <w:lang w:val="vi-VN"/>
        </w:rPr>
        <w:t xml:space="preserve"> </w:t>
      </w:r>
      <w:r w:rsidR="00642A83" w:rsidRPr="00AB27BD">
        <w:rPr>
          <w:sz w:val="28"/>
          <w:szCs w:val="28"/>
        </w:rPr>
        <w:t>1273</w:t>
      </w:r>
      <w:r w:rsidR="00594541" w:rsidRPr="00AB27BD">
        <w:rPr>
          <w:sz w:val="28"/>
          <w:szCs w:val="28"/>
          <w:lang w:val="vi-VN"/>
        </w:rPr>
        <w:t xml:space="preserve">/QĐ-BCT của Bộ trưởng Bộ Công Thương, </w:t>
      </w:r>
      <w:r w:rsidR="001E6EBB" w:rsidRPr="00AB27BD">
        <w:rPr>
          <w:sz w:val="28"/>
          <w:szCs w:val="28"/>
          <w:lang w:val="vi-VN"/>
        </w:rPr>
        <w:t xml:space="preserve">trong đó, </w:t>
      </w:r>
      <w:r w:rsidR="00642A83" w:rsidRPr="00AB27BD">
        <w:rPr>
          <w:sz w:val="28"/>
          <w:szCs w:val="28"/>
        </w:rPr>
        <w:t>Tổ</w:t>
      </w:r>
      <w:r w:rsidR="00642A83" w:rsidRPr="00AB27BD">
        <w:rPr>
          <w:sz w:val="28"/>
          <w:szCs w:val="28"/>
          <w:lang w:val="vi-VN"/>
        </w:rPr>
        <w:t xml:space="preserve"> </w:t>
      </w:r>
      <w:r w:rsidR="001E6EBB" w:rsidRPr="00AB27BD">
        <w:rPr>
          <w:sz w:val="28"/>
          <w:szCs w:val="28"/>
          <w:lang w:val="vi-VN"/>
        </w:rPr>
        <w:t>soạn thảo gồm</w:t>
      </w:r>
      <w:r w:rsidRPr="00AB27BD">
        <w:rPr>
          <w:sz w:val="28"/>
          <w:szCs w:val="28"/>
          <w:lang w:val="vi-VN"/>
        </w:rPr>
        <w:t xml:space="preserve"> </w:t>
      </w:r>
      <w:r w:rsidR="00642A83" w:rsidRPr="00AB27BD">
        <w:rPr>
          <w:sz w:val="28"/>
          <w:szCs w:val="28"/>
        </w:rPr>
        <w:t>13</w:t>
      </w:r>
      <w:r w:rsidRPr="00AB27BD">
        <w:rPr>
          <w:sz w:val="28"/>
          <w:szCs w:val="28"/>
          <w:lang w:val="vi-VN"/>
        </w:rPr>
        <w:t xml:space="preserve"> </w:t>
      </w:r>
      <w:r w:rsidR="001E6EBB" w:rsidRPr="00AB27BD">
        <w:rPr>
          <w:sz w:val="28"/>
          <w:szCs w:val="28"/>
          <w:lang w:val="vi-VN"/>
        </w:rPr>
        <w:t xml:space="preserve">thành viên là đại diện các </w:t>
      </w:r>
      <w:r w:rsidR="00205FF6" w:rsidRPr="00AB27BD">
        <w:rPr>
          <w:sz w:val="28"/>
          <w:szCs w:val="28"/>
          <w:lang w:val="vi-VN"/>
        </w:rPr>
        <w:t>cơ quan, đơn vị có liên quan</w:t>
      </w:r>
      <w:r w:rsidR="00AD517F" w:rsidRPr="00AB27BD">
        <w:rPr>
          <w:sz w:val="28"/>
          <w:szCs w:val="28"/>
          <w:lang w:val="vi-VN"/>
        </w:rPr>
        <w:t>.</w:t>
      </w:r>
    </w:p>
    <w:p w14:paraId="5D7E64AF" w14:textId="2C367537" w:rsidR="007A6857" w:rsidRPr="00AB27BD" w:rsidRDefault="007A6857" w:rsidP="00611D85">
      <w:pPr>
        <w:pStyle w:val="ListParagraph"/>
        <w:widowControl w:val="0"/>
        <w:numPr>
          <w:ilvl w:val="0"/>
          <w:numId w:val="26"/>
        </w:numPr>
        <w:spacing w:before="60" w:after="120" w:line="276" w:lineRule="auto"/>
        <w:ind w:left="0" w:firstLine="426"/>
        <w:jc w:val="both"/>
        <w:rPr>
          <w:sz w:val="28"/>
          <w:szCs w:val="28"/>
          <w:lang w:val="vi-VN"/>
        </w:rPr>
      </w:pPr>
      <w:r w:rsidRPr="00AB27BD">
        <w:rPr>
          <w:sz w:val="28"/>
          <w:szCs w:val="28"/>
          <w:lang w:val="vi-VN"/>
        </w:rPr>
        <w:t>Ngày</w:t>
      </w:r>
      <w:r w:rsidR="005C38A5" w:rsidRPr="00AB27BD">
        <w:rPr>
          <w:sz w:val="28"/>
          <w:szCs w:val="28"/>
          <w:lang w:val="vi-VN"/>
        </w:rPr>
        <w:t xml:space="preserve"> </w:t>
      </w:r>
      <w:r w:rsidR="00642A83" w:rsidRPr="00AB27BD">
        <w:rPr>
          <w:sz w:val="28"/>
          <w:szCs w:val="28"/>
        </w:rPr>
        <w:t>09</w:t>
      </w:r>
      <w:r w:rsidR="00642A83" w:rsidRPr="00AB27BD">
        <w:rPr>
          <w:sz w:val="28"/>
          <w:szCs w:val="28"/>
          <w:lang w:val="vi-VN"/>
        </w:rPr>
        <w:t xml:space="preserve"> </w:t>
      </w:r>
      <w:r w:rsidRPr="00AB27BD">
        <w:rPr>
          <w:sz w:val="28"/>
          <w:szCs w:val="28"/>
          <w:lang w:val="vi-VN"/>
        </w:rPr>
        <w:t>tháng</w:t>
      </w:r>
      <w:r w:rsidR="005C38A5" w:rsidRPr="00AB27BD">
        <w:rPr>
          <w:sz w:val="28"/>
          <w:szCs w:val="28"/>
          <w:lang w:val="vi-VN"/>
        </w:rPr>
        <w:t xml:space="preserve"> </w:t>
      </w:r>
      <w:r w:rsidR="00642A83" w:rsidRPr="00AB27BD">
        <w:rPr>
          <w:sz w:val="28"/>
          <w:szCs w:val="28"/>
        </w:rPr>
        <w:t>7</w:t>
      </w:r>
      <w:r w:rsidR="005C38A5" w:rsidRPr="00AB27BD">
        <w:rPr>
          <w:sz w:val="28"/>
          <w:szCs w:val="28"/>
          <w:lang w:val="vi-VN"/>
        </w:rPr>
        <w:t xml:space="preserve"> </w:t>
      </w:r>
      <w:r w:rsidRPr="00AB27BD">
        <w:rPr>
          <w:sz w:val="28"/>
          <w:szCs w:val="28"/>
          <w:lang w:val="vi-VN"/>
        </w:rPr>
        <w:t xml:space="preserve">năm </w:t>
      </w:r>
      <w:r w:rsidR="005C38A5" w:rsidRPr="00AB27BD">
        <w:rPr>
          <w:sz w:val="28"/>
          <w:szCs w:val="28"/>
          <w:lang w:val="vi-VN"/>
        </w:rPr>
        <w:t>2025</w:t>
      </w:r>
      <w:r w:rsidR="007634B8" w:rsidRPr="00AB27BD">
        <w:rPr>
          <w:sz w:val="28"/>
          <w:szCs w:val="28"/>
        </w:rPr>
        <w:t xml:space="preserve">, </w:t>
      </w:r>
      <w:r w:rsidRPr="00AB27BD">
        <w:rPr>
          <w:sz w:val="28"/>
          <w:szCs w:val="28"/>
          <w:lang w:val="vi-VN"/>
        </w:rPr>
        <w:t xml:space="preserve">Tổ </w:t>
      </w:r>
      <w:r w:rsidR="007634B8" w:rsidRPr="00AB27BD">
        <w:rPr>
          <w:sz w:val="28"/>
          <w:szCs w:val="28"/>
        </w:rPr>
        <w:t>soạn thảo</w:t>
      </w:r>
      <w:r w:rsidRPr="00AB27BD">
        <w:rPr>
          <w:sz w:val="28"/>
          <w:szCs w:val="28"/>
          <w:lang w:val="vi-VN"/>
        </w:rPr>
        <w:t xml:space="preserve"> xây dựng dự thảo</w:t>
      </w:r>
      <w:r w:rsidR="00312D62" w:rsidRPr="00AB27BD">
        <w:rPr>
          <w:sz w:val="28"/>
          <w:szCs w:val="28"/>
          <w:lang w:val="vi-VN"/>
        </w:rPr>
        <w:t xml:space="preserve"> </w:t>
      </w:r>
      <w:r w:rsidRPr="00AB27BD">
        <w:rPr>
          <w:sz w:val="28"/>
          <w:szCs w:val="28"/>
          <w:lang w:val="vi-VN"/>
        </w:rPr>
        <w:t>Nghị định đã tổ chức họp</w:t>
      </w:r>
      <w:r w:rsidR="007634B8" w:rsidRPr="00AB27BD">
        <w:rPr>
          <w:sz w:val="28"/>
          <w:szCs w:val="28"/>
        </w:rPr>
        <w:t xml:space="preserve"> và</w:t>
      </w:r>
      <w:r w:rsidR="00A06F74" w:rsidRPr="00AB27BD">
        <w:rPr>
          <w:sz w:val="28"/>
          <w:szCs w:val="28"/>
          <w:lang w:val="vi-VN"/>
        </w:rPr>
        <w:t xml:space="preserve"> có ý kiến </w:t>
      </w:r>
      <w:r w:rsidR="007634B8" w:rsidRPr="00AB27BD">
        <w:rPr>
          <w:sz w:val="28"/>
          <w:szCs w:val="28"/>
        </w:rPr>
        <w:t>đối với nội dung</w:t>
      </w:r>
      <w:r w:rsidRPr="00AB27BD">
        <w:rPr>
          <w:sz w:val="28"/>
          <w:szCs w:val="28"/>
          <w:lang w:val="vi-VN"/>
        </w:rPr>
        <w:t xml:space="preserve"> </w:t>
      </w:r>
      <w:r w:rsidR="00A06F74" w:rsidRPr="00AB27BD">
        <w:rPr>
          <w:sz w:val="28"/>
          <w:szCs w:val="28"/>
          <w:lang w:val="vi-VN"/>
        </w:rPr>
        <w:t>dự thảo</w:t>
      </w:r>
      <w:r w:rsidRPr="00AB27BD">
        <w:rPr>
          <w:sz w:val="28"/>
          <w:szCs w:val="28"/>
          <w:lang w:val="vi-VN"/>
        </w:rPr>
        <w:t xml:space="preserve"> Nghị định.</w:t>
      </w:r>
    </w:p>
    <w:p w14:paraId="604AAD02" w14:textId="3F95ADE9" w:rsidR="007634B8" w:rsidRPr="00AB27BD" w:rsidRDefault="007634B8" w:rsidP="00611D85">
      <w:pPr>
        <w:pStyle w:val="ListParagraph"/>
        <w:widowControl w:val="0"/>
        <w:numPr>
          <w:ilvl w:val="0"/>
          <w:numId w:val="26"/>
        </w:numPr>
        <w:spacing w:before="60" w:after="120" w:line="276" w:lineRule="auto"/>
        <w:ind w:left="0" w:firstLine="426"/>
        <w:jc w:val="both"/>
        <w:rPr>
          <w:sz w:val="28"/>
          <w:szCs w:val="28"/>
          <w:lang w:val="vi-VN"/>
        </w:rPr>
      </w:pPr>
      <w:r w:rsidRPr="00AB27BD">
        <w:rPr>
          <w:sz w:val="28"/>
          <w:szCs w:val="28"/>
          <w:lang w:val="vi-VN"/>
        </w:rPr>
        <w:t>Ngày 12 tháng 8 năm 2025</w:t>
      </w:r>
      <w:r w:rsidRPr="00AB27BD">
        <w:rPr>
          <w:sz w:val="28"/>
          <w:szCs w:val="28"/>
        </w:rPr>
        <w:t>, Bộ Công Thương đã</w:t>
      </w:r>
      <w:r w:rsidRPr="00AB27BD">
        <w:rPr>
          <w:sz w:val="28"/>
          <w:szCs w:val="28"/>
          <w:lang w:val="vi-VN"/>
        </w:rPr>
        <w:t xml:space="preserve"> tổ chức cuộc họp Tổ soạn thả</w:t>
      </w:r>
      <w:r w:rsidRPr="00AB27BD">
        <w:rPr>
          <w:sz w:val="28"/>
          <w:szCs w:val="28"/>
        </w:rPr>
        <w:t>o</w:t>
      </w:r>
      <w:r w:rsidRPr="00AB27BD">
        <w:rPr>
          <w:sz w:val="28"/>
          <w:szCs w:val="28"/>
          <w:lang w:val="vi-VN"/>
        </w:rPr>
        <w:t xml:space="preserve"> để thông qua nội dung hồ sơ Nghị định gửi lấy ý kiến rộng rãi các cơ quan, tổ chức, cá nhân có liên quan.</w:t>
      </w:r>
    </w:p>
    <w:p w14:paraId="1478AEAF" w14:textId="403B95E6" w:rsidR="00A06F74" w:rsidRPr="00AB27BD" w:rsidRDefault="007A6857" w:rsidP="00611D85">
      <w:pPr>
        <w:pStyle w:val="ListParagraph"/>
        <w:widowControl w:val="0"/>
        <w:numPr>
          <w:ilvl w:val="0"/>
          <w:numId w:val="26"/>
        </w:numPr>
        <w:spacing w:before="60" w:after="120" w:line="276" w:lineRule="auto"/>
        <w:ind w:left="0" w:firstLine="426"/>
        <w:jc w:val="both"/>
        <w:rPr>
          <w:sz w:val="28"/>
          <w:szCs w:val="28"/>
          <w:lang w:val="vi-VN"/>
        </w:rPr>
      </w:pPr>
      <w:r w:rsidRPr="00AB27BD">
        <w:rPr>
          <w:sz w:val="28"/>
          <w:szCs w:val="28"/>
          <w:lang w:val="vi-VN"/>
        </w:rPr>
        <w:t>Dự thảo Nghị định đã được lấy ý kiến bằng văn bản</w:t>
      </w:r>
      <w:r w:rsidR="00A06F74" w:rsidRPr="00AB27BD">
        <w:rPr>
          <w:sz w:val="28"/>
          <w:szCs w:val="28"/>
          <w:lang w:val="vi-VN"/>
        </w:rPr>
        <w:t xml:space="preserve"> các cơ quan có liên </w:t>
      </w:r>
      <w:r w:rsidR="00A06F74" w:rsidRPr="00AB27BD">
        <w:rPr>
          <w:sz w:val="28"/>
          <w:szCs w:val="28"/>
          <w:lang w:val="vi-VN"/>
        </w:rPr>
        <w:lastRenderedPageBreak/>
        <w:t>quan</w:t>
      </w:r>
      <w:r w:rsidRPr="00AB27BD">
        <w:rPr>
          <w:sz w:val="28"/>
          <w:szCs w:val="28"/>
          <w:lang w:val="vi-VN"/>
        </w:rPr>
        <w:t xml:space="preserve"> theo quy định tại Luật Ban hành văn bản quy phạm pháp luật (Văn bản </w:t>
      </w:r>
      <w:r w:rsidR="005C38A5" w:rsidRPr="00AB27BD">
        <w:rPr>
          <w:sz w:val="28"/>
          <w:szCs w:val="28"/>
          <w:lang w:val="vi-VN"/>
        </w:rPr>
        <w:t>…</w:t>
      </w:r>
      <w:r w:rsidRPr="00AB27BD">
        <w:rPr>
          <w:sz w:val="28"/>
          <w:szCs w:val="28"/>
          <w:lang w:val="vi-VN"/>
        </w:rPr>
        <w:t xml:space="preserve">/BCT-ĐL ngày  tháng  năm </w:t>
      </w:r>
      <w:r w:rsidR="005C38A5" w:rsidRPr="00AB27BD">
        <w:rPr>
          <w:sz w:val="28"/>
          <w:szCs w:val="28"/>
          <w:lang w:val="vi-VN"/>
        </w:rPr>
        <w:t>2025</w:t>
      </w:r>
      <w:r w:rsidR="00A06F74" w:rsidRPr="00AB27BD">
        <w:rPr>
          <w:sz w:val="28"/>
          <w:szCs w:val="28"/>
          <w:lang w:val="vi-VN"/>
        </w:rPr>
        <w:t xml:space="preserve"> của Bộ trưởng Bộ Công Thương)</w:t>
      </w:r>
      <w:r w:rsidRPr="00AB27BD">
        <w:rPr>
          <w:sz w:val="28"/>
          <w:szCs w:val="28"/>
          <w:lang w:val="vi-VN"/>
        </w:rPr>
        <w:t>.</w:t>
      </w:r>
      <w:r w:rsidR="00A06F74" w:rsidRPr="00AB27BD">
        <w:rPr>
          <w:sz w:val="28"/>
          <w:szCs w:val="28"/>
          <w:lang w:val="vi-VN"/>
        </w:rPr>
        <w:t xml:space="preserve"> </w:t>
      </w:r>
      <w:r w:rsidR="001E6EBB" w:rsidRPr="00AB27BD">
        <w:rPr>
          <w:sz w:val="28"/>
          <w:szCs w:val="28"/>
          <w:lang w:val="vi-VN"/>
        </w:rPr>
        <w:t xml:space="preserve">Tính đến ngày </w:t>
      </w:r>
      <w:r w:rsidR="005C38A5" w:rsidRPr="00AB27BD">
        <w:rPr>
          <w:sz w:val="28"/>
          <w:szCs w:val="28"/>
          <w:lang w:val="vi-VN"/>
        </w:rPr>
        <w:t>…</w:t>
      </w:r>
      <w:r w:rsidR="003E5F3F" w:rsidRPr="00AB27BD">
        <w:rPr>
          <w:sz w:val="28"/>
          <w:szCs w:val="28"/>
          <w:lang w:val="vi-VN"/>
        </w:rPr>
        <w:t xml:space="preserve"> </w:t>
      </w:r>
      <w:r w:rsidR="001E6EBB" w:rsidRPr="00AB27BD">
        <w:rPr>
          <w:sz w:val="28"/>
          <w:szCs w:val="28"/>
          <w:lang w:val="vi-VN"/>
        </w:rPr>
        <w:t>tháng</w:t>
      </w:r>
      <w:r w:rsidR="005C38A5" w:rsidRPr="00AB27BD">
        <w:rPr>
          <w:sz w:val="28"/>
          <w:szCs w:val="28"/>
          <w:lang w:val="vi-VN"/>
        </w:rPr>
        <w:t xml:space="preserve"> …</w:t>
      </w:r>
      <w:r w:rsidR="003E5F3F" w:rsidRPr="00AB27BD">
        <w:rPr>
          <w:sz w:val="28"/>
          <w:szCs w:val="28"/>
          <w:lang w:val="vi-VN"/>
        </w:rPr>
        <w:t xml:space="preserve"> </w:t>
      </w:r>
      <w:r w:rsidR="001E6EBB" w:rsidRPr="00AB27BD">
        <w:rPr>
          <w:sz w:val="28"/>
          <w:szCs w:val="28"/>
          <w:lang w:val="vi-VN"/>
        </w:rPr>
        <w:t xml:space="preserve">năm </w:t>
      </w:r>
      <w:r w:rsidR="005C38A5" w:rsidRPr="00AB27BD">
        <w:rPr>
          <w:sz w:val="28"/>
          <w:szCs w:val="28"/>
          <w:lang w:val="vi-VN"/>
        </w:rPr>
        <w:t>2025</w:t>
      </w:r>
      <w:r w:rsidR="001E6EBB" w:rsidRPr="00AB27BD">
        <w:rPr>
          <w:sz w:val="28"/>
          <w:szCs w:val="28"/>
          <w:lang w:val="vi-VN"/>
        </w:rPr>
        <w:t>, Ban soạn thảo, Tổ biên tập đã nhận được</w:t>
      </w:r>
      <w:r w:rsidR="005C38A5" w:rsidRPr="00AB27BD">
        <w:rPr>
          <w:sz w:val="28"/>
          <w:szCs w:val="28"/>
          <w:lang w:val="vi-VN"/>
        </w:rPr>
        <w:t xml:space="preserve"> …</w:t>
      </w:r>
      <w:r w:rsidR="001E6EBB" w:rsidRPr="00AB27BD">
        <w:rPr>
          <w:sz w:val="28"/>
          <w:szCs w:val="28"/>
          <w:lang w:val="vi-VN"/>
        </w:rPr>
        <w:t xml:space="preserve"> văn bản góp ý</w:t>
      </w:r>
      <w:r w:rsidR="00A06F74" w:rsidRPr="00AB27BD">
        <w:rPr>
          <w:sz w:val="28"/>
          <w:szCs w:val="28"/>
          <w:lang w:val="vi-VN"/>
        </w:rPr>
        <w:t>. Trên cơ sở các ý kiến của các thành viên Ban soạn thảo, Tổ biên tập và các cơ quan liên quan trong lĩnh vực điện lực, Bộ Công Thương đã tổ chức tiếp thu, giải trình và hoàn thiện dự thảo Nghị định.</w:t>
      </w:r>
    </w:p>
    <w:p w14:paraId="07B9CCA8" w14:textId="48F26701" w:rsidR="00A06F74" w:rsidRPr="00AB27BD" w:rsidRDefault="00A06F74" w:rsidP="00611D85">
      <w:pPr>
        <w:pStyle w:val="ListParagraph"/>
        <w:widowControl w:val="0"/>
        <w:numPr>
          <w:ilvl w:val="0"/>
          <w:numId w:val="26"/>
        </w:numPr>
        <w:spacing w:before="60" w:after="120" w:line="276" w:lineRule="auto"/>
        <w:ind w:left="0" w:firstLine="426"/>
        <w:jc w:val="both"/>
        <w:rPr>
          <w:iCs/>
          <w:sz w:val="28"/>
          <w:szCs w:val="28"/>
          <w:lang w:val="vi-VN"/>
        </w:rPr>
      </w:pPr>
      <w:r w:rsidRPr="00AB27BD">
        <w:rPr>
          <w:iCs/>
          <w:sz w:val="28"/>
          <w:szCs w:val="28"/>
          <w:lang w:val="vi-VN"/>
        </w:rPr>
        <w:t>Hồ sơ dự thảo Nghị định đã được Bộ Công Thương gửi Bộ Tư pháp đề nghị thẩm định tại Công văn số</w:t>
      </w:r>
      <w:r w:rsidR="005C38A5" w:rsidRPr="00AB27BD">
        <w:rPr>
          <w:iCs/>
          <w:sz w:val="28"/>
          <w:szCs w:val="28"/>
          <w:lang w:val="vi-VN"/>
        </w:rPr>
        <w:t xml:space="preserve"> …</w:t>
      </w:r>
      <w:r w:rsidRPr="00AB27BD">
        <w:rPr>
          <w:iCs/>
          <w:sz w:val="28"/>
          <w:szCs w:val="28"/>
          <w:lang w:val="vi-VN"/>
        </w:rPr>
        <w:t xml:space="preserve">/BCT-ĐL ngày </w:t>
      </w:r>
      <w:r w:rsidR="005C38A5" w:rsidRPr="00AB27BD">
        <w:rPr>
          <w:iCs/>
          <w:sz w:val="28"/>
          <w:szCs w:val="28"/>
          <w:lang w:val="vi-VN"/>
        </w:rPr>
        <w:t>…</w:t>
      </w:r>
      <w:r w:rsidR="0010181F" w:rsidRPr="00AB27BD">
        <w:rPr>
          <w:iCs/>
          <w:sz w:val="28"/>
          <w:szCs w:val="28"/>
          <w:lang w:val="vi-VN"/>
        </w:rPr>
        <w:t xml:space="preserve"> </w:t>
      </w:r>
      <w:r w:rsidRPr="00AB27BD">
        <w:rPr>
          <w:iCs/>
          <w:sz w:val="28"/>
          <w:szCs w:val="28"/>
          <w:lang w:val="vi-VN"/>
        </w:rPr>
        <w:t xml:space="preserve"> tháng </w:t>
      </w:r>
      <w:r w:rsidR="005C38A5" w:rsidRPr="00AB27BD">
        <w:rPr>
          <w:iCs/>
          <w:sz w:val="28"/>
          <w:szCs w:val="28"/>
          <w:lang w:val="vi-VN"/>
        </w:rPr>
        <w:t>…</w:t>
      </w:r>
      <w:r w:rsidRPr="00AB27BD">
        <w:rPr>
          <w:iCs/>
          <w:sz w:val="28"/>
          <w:szCs w:val="28"/>
          <w:lang w:val="vi-VN"/>
        </w:rPr>
        <w:t xml:space="preserve"> năm 2025 của Bộ Công Thương.</w:t>
      </w:r>
    </w:p>
    <w:p w14:paraId="4A7224FD" w14:textId="750E9ED9" w:rsidR="00A06F74" w:rsidRPr="00AB27BD" w:rsidRDefault="00A06F74" w:rsidP="00611D85">
      <w:pPr>
        <w:pStyle w:val="ListParagraph"/>
        <w:widowControl w:val="0"/>
        <w:numPr>
          <w:ilvl w:val="0"/>
          <w:numId w:val="26"/>
        </w:numPr>
        <w:spacing w:before="60" w:after="120" w:line="276" w:lineRule="auto"/>
        <w:ind w:left="0" w:firstLine="426"/>
        <w:jc w:val="both"/>
        <w:rPr>
          <w:iCs/>
          <w:sz w:val="28"/>
          <w:szCs w:val="28"/>
          <w:lang w:val="vi-VN"/>
        </w:rPr>
      </w:pPr>
      <w:r w:rsidRPr="00611D85">
        <w:rPr>
          <w:iCs/>
          <w:sz w:val="28"/>
          <w:szCs w:val="28"/>
          <w:lang w:val="vi-VN"/>
        </w:rPr>
        <w:t xml:space="preserve">Bộ Tư pháp đã tổ chức thẩm định dự thảo Nghị định và có Báo cáo thẩm định số </w:t>
      </w:r>
      <w:r w:rsidR="005C38A5" w:rsidRPr="00611D85">
        <w:rPr>
          <w:iCs/>
          <w:sz w:val="28"/>
          <w:szCs w:val="28"/>
          <w:lang w:val="vi-VN"/>
        </w:rPr>
        <w:t>…</w:t>
      </w:r>
      <w:r w:rsidRPr="00611D85">
        <w:rPr>
          <w:iCs/>
          <w:sz w:val="28"/>
          <w:szCs w:val="28"/>
          <w:lang w:val="vi-VN"/>
        </w:rPr>
        <w:t>/BCTĐ-BTP ngày</w:t>
      </w:r>
      <w:r w:rsidR="005C38A5" w:rsidRPr="00611D85">
        <w:rPr>
          <w:iCs/>
          <w:sz w:val="28"/>
          <w:szCs w:val="28"/>
          <w:lang w:val="vi-VN"/>
        </w:rPr>
        <w:t xml:space="preserve"> … </w:t>
      </w:r>
      <w:r w:rsidRPr="00611D85">
        <w:rPr>
          <w:iCs/>
          <w:sz w:val="28"/>
          <w:szCs w:val="28"/>
          <w:lang w:val="vi-VN"/>
        </w:rPr>
        <w:t>tháng</w:t>
      </w:r>
      <w:r w:rsidR="005C38A5" w:rsidRPr="00611D85">
        <w:rPr>
          <w:iCs/>
          <w:sz w:val="28"/>
          <w:szCs w:val="28"/>
          <w:lang w:val="vi-VN"/>
        </w:rPr>
        <w:t xml:space="preserve"> …</w:t>
      </w:r>
      <w:r w:rsidRPr="00611D85">
        <w:rPr>
          <w:iCs/>
          <w:sz w:val="28"/>
          <w:szCs w:val="28"/>
          <w:lang w:val="vi-VN"/>
        </w:rPr>
        <w:t xml:space="preserve"> năm 2025 về việc thẩm định dự thảo Nghị định gửi Bộ Công Thương. Bộ Công Thương đã có Báo cáo số </w:t>
      </w:r>
      <w:r w:rsidR="009B700D" w:rsidRPr="00611D85">
        <w:rPr>
          <w:iCs/>
          <w:sz w:val="28"/>
          <w:szCs w:val="28"/>
          <w:lang w:val="vi-VN"/>
        </w:rPr>
        <w:t xml:space="preserve"> </w:t>
      </w:r>
      <w:r w:rsidR="001D7E2D" w:rsidRPr="00611D85">
        <w:rPr>
          <w:iCs/>
          <w:sz w:val="28"/>
          <w:szCs w:val="28"/>
          <w:lang w:val="vi-VN"/>
        </w:rPr>
        <w:t xml:space="preserve">     </w:t>
      </w:r>
      <w:r w:rsidR="009B700D" w:rsidRPr="00611D85">
        <w:rPr>
          <w:iCs/>
          <w:sz w:val="28"/>
          <w:szCs w:val="28"/>
          <w:lang w:val="vi-VN"/>
        </w:rPr>
        <w:t xml:space="preserve">/BC-BCT ngày    </w:t>
      </w:r>
      <w:r w:rsidR="001D7E2D" w:rsidRPr="00611D85">
        <w:rPr>
          <w:iCs/>
          <w:sz w:val="28"/>
          <w:szCs w:val="28"/>
          <w:lang w:val="vi-VN"/>
        </w:rPr>
        <w:t xml:space="preserve">   </w:t>
      </w:r>
      <w:r w:rsidR="009B700D" w:rsidRPr="00611D85">
        <w:rPr>
          <w:iCs/>
          <w:sz w:val="28"/>
          <w:szCs w:val="28"/>
          <w:lang w:val="vi-VN"/>
        </w:rPr>
        <w:t xml:space="preserve"> tháng</w:t>
      </w:r>
      <w:r w:rsidR="001D7E2D" w:rsidRPr="00611D85">
        <w:rPr>
          <w:iCs/>
          <w:sz w:val="28"/>
          <w:szCs w:val="28"/>
          <w:lang w:val="vi-VN"/>
        </w:rPr>
        <w:t xml:space="preserve"> </w:t>
      </w:r>
      <w:r w:rsidR="005C38A5" w:rsidRPr="00611D85">
        <w:rPr>
          <w:iCs/>
          <w:sz w:val="28"/>
          <w:szCs w:val="28"/>
          <w:lang w:val="vi-VN"/>
        </w:rPr>
        <w:t>…</w:t>
      </w:r>
      <w:r w:rsidR="009B700D" w:rsidRPr="00611D85">
        <w:rPr>
          <w:iCs/>
          <w:sz w:val="28"/>
          <w:szCs w:val="28"/>
          <w:lang w:val="vi-VN"/>
        </w:rPr>
        <w:t xml:space="preserve"> năm 2025</w:t>
      </w:r>
      <w:r w:rsidRPr="00611D85">
        <w:rPr>
          <w:iCs/>
          <w:sz w:val="28"/>
          <w:szCs w:val="28"/>
          <w:lang w:val="vi-VN"/>
        </w:rPr>
        <w:t xml:space="preserve"> giải trình, tiếp thu ý kiến thẩm định của Bộ T</w:t>
      </w:r>
      <w:r w:rsidR="00EF013E" w:rsidRPr="00611D85">
        <w:rPr>
          <w:iCs/>
          <w:sz w:val="28"/>
          <w:szCs w:val="28"/>
          <w:lang w:val="vi-VN"/>
        </w:rPr>
        <w:t>ư pháp và hoàn thiện dự thảo Nghị định</w:t>
      </w:r>
      <w:r w:rsidR="00EF013E" w:rsidRPr="00AB27BD">
        <w:rPr>
          <w:iCs/>
          <w:sz w:val="28"/>
          <w:szCs w:val="28"/>
          <w:lang w:val="vi-VN"/>
        </w:rPr>
        <w:t xml:space="preserve">. </w:t>
      </w:r>
    </w:p>
    <w:p w14:paraId="7A9A9B59" w14:textId="2E6B7156" w:rsidR="001E6EBB" w:rsidRPr="00AB27BD" w:rsidRDefault="007634B8" w:rsidP="00611D85">
      <w:pPr>
        <w:pStyle w:val="MediumGrid1-Accent22"/>
        <w:widowControl w:val="0"/>
        <w:tabs>
          <w:tab w:val="left" w:pos="993"/>
          <w:tab w:val="left" w:pos="1134"/>
        </w:tabs>
        <w:spacing w:before="60" w:after="120"/>
        <w:ind w:left="0" w:firstLine="567"/>
        <w:contextualSpacing w:val="0"/>
        <w:jc w:val="both"/>
        <w:rPr>
          <w:b/>
          <w:szCs w:val="28"/>
          <w:lang w:val="vi-VN"/>
        </w:rPr>
      </w:pPr>
      <w:bookmarkStart w:id="10" w:name="_Hlk166500460"/>
      <w:r w:rsidRPr="00AB27BD">
        <w:rPr>
          <w:b/>
          <w:szCs w:val="28"/>
        </w:rPr>
        <w:t xml:space="preserve">IV. </w:t>
      </w:r>
      <w:r w:rsidR="001E6EBB" w:rsidRPr="00AB27BD">
        <w:rPr>
          <w:b/>
          <w:szCs w:val="28"/>
          <w:lang w:val="vi-VN"/>
        </w:rPr>
        <w:t>BỐ CỤC VÀ NỘI DUNG CƠ BẢN CỦA DỰ THẢO NGHỊ ĐỊNH</w:t>
      </w:r>
    </w:p>
    <w:bookmarkEnd w:id="10"/>
    <w:p w14:paraId="18469713" w14:textId="3C37C0C1" w:rsidR="001E6EBB" w:rsidRPr="00AB27BD" w:rsidRDefault="001E6EBB" w:rsidP="00611D85">
      <w:pPr>
        <w:pStyle w:val="ListParagraph"/>
        <w:widowControl w:val="0"/>
        <w:numPr>
          <w:ilvl w:val="0"/>
          <w:numId w:val="23"/>
        </w:numPr>
        <w:tabs>
          <w:tab w:val="left" w:pos="567"/>
          <w:tab w:val="left" w:pos="851"/>
        </w:tabs>
        <w:spacing w:before="60" w:after="120" w:line="276" w:lineRule="auto"/>
        <w:ind w:left="0" w:firstLine="567"/>
        <w:contextualSpacing w:val="0"/>
        <w:jc w:val="both"/>
        <w:rPr>
          <w:b/>
          <w:sz w:val="28"/>
          <w:szCs w:val="28"/>
          <w:lang w:val="vi-VN"/>
        </w:rPr>
      </w:pPr>
      <w:r w:rsidRPr="00AB27BD">
        <w:rPr>
          <w:b/>
          <w:sz w:val="28"/>
          <w:szCs w:val="28"/>
          <w:lang w:val="vi-VN"/>
        </w:rPr>
        <w:t>Bố cục</w:t>
      </w:r>
    </w:p>
    <w:p w14:paraId="671E838D" w14:textId="5AC04EBA" w:rsidR="001E6EBB" w:rsidRPr="00AB27BD" w:rsidRDefault="001E6EBB">
      <w:pPr>
        <w:pStyle w:val="ListwNr1Char"/>
        <w:widowControl w:val="0"/>
        <w:spacing w:before="60" w:after="120" w:line="276" w:lineRule="auto"/>
        <w:ind w:firstLine="567"/>
        <w:jc w:val="both"/>
        <w:rPr>
          <w:sz w:val="28"/>
          <w:szCs w:val="28"/>
          <w:lang w:val="vi-VN"/>
        </w:rPr>
      </w:pPr>
      <w:r w:rsidRPr="00AB27BD">
        <w:rPr>
          <w:sz w:val="28"/>
          <w:szCs w:val="28"/>
          <w:lang w:val="vi-VN"/>
        </w:rPr>
        <w:t>Dự thảo Nghị định bao gồm 0</w:t>
      </w:r>
      <w:r w:rsidR="00303CAC" w:rsidRPr="00AB27BD">
        <w:rPr>
          <w:sz w:val="28"/>
          <w:szCs w:val="28"/>
          <w:lang w:val="vi-VN"/>
        </w:rPr>
        <w:t>4</w:t>
      </w:r>
      <w:r w:rsidRPr="00AB27BD">
        <w:rPr>
          <w:sz w:val="28"/>
          <w:szCs w:val="28"/>
          <w:lang w:val="vi-VN"/>
        </w:rPr>
        <w:t xml:space="preserve"> Chương, </w:t>
      </w:r>
      <w:r w:rsidR="005C38A5" w:rsidRPr="00AB27BD">
        <w:rPr>
          <w:sz w:val="28"/>
          <w:szCs w:val="28"/>
          <w:lang w:val="vi-VN"/>
        </w:rPr>
        <w:t>1</w:t>
      </w:r>
      <w:r w:rsidR="006A0CD1" w:rsidRPr="00AB27BD">
        <w:rPr>
          <w:sz w:val="28"/>
          <w:szCs w:val="28"/>
          <w:lang w:val="en-US"/>
        </w:rPr>
        <w:t>4</w:t>
      </w:r>
      <w:r w:rsidRPr="00AB27BD">
        <w:rPr>
          <w:sz w:val="28"/>
          <w:szCs w:val="28"/>
          <w:lang w:val="vi-VN"/>
        </w:rPr>
        <w:t xml:space="preserve"> </w:t>
      </w:r>
      <w:r w:rsidR="005673FD" w:rsidRPr="00AB27BD">
        <w:rPr>
          <w:sz w:val="28"/>
          <w:szCs w:val="28"/>
          <w:lang w:val="vi-VN"/>
        </w:rPr>
        <w:t xml:space="preserve">Điều </w:t>
      </w:r>
      <w:r w:rsidRPr="00AB27BD">
        <w:rPr>
          <w:sz w:val="28"/>
          <w:szCs w:val="28"/>
          <w:lang w:val="vi-VN"/>
        </w:rPr>
        <w:t xml:space="preserve">như sau: </w:t>
      </w:r>
    </w:p>
    <w:p w14:paraId="18A99549" w14:textId="67FE7CAC" w:rsidR="001E6EBB" w:rsidRPr="00AB27BD" w:rsidRDefault="001E6EBB"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bookmarkStart w:id="11" w:name="_Hlk202356462"/>
      <w:bookmarkStart w:id="12" w:name="_Hlk202356440"/>
      <w:r w:rsidRPr="00AB27BD">
        <w:rPr>
          <w:sz w:val="28"/>
          <w:szCs w:val="28"/>
          <w:lang w:val="vi-VN"/>
        </w:rPr>
        <w:t>Chương I</w:t>
      </w:r>
      <w:r w:rsidR="006A0CD1" w:rsidRPr="00AB27BD">
        <w:rPr>
          <w:sz w:val="28"/>
          <w:szCs w:val="28"/>
        </w:rPr>
        <w:t xml:space="preserve"> </w:t>
      </w:r>
      <w:r w:rsidRPr="00AB27BD">
        <w:rPr>
          <w:sz w:val="28"/>
          <w:szCs w:val="28"/>
          <w:lang w:val="vi-VN"/>
        </w:rPr>
        <w:t>Quy định chung</w:t>
      </w:r>
      <w:bookmarkEnd w:id="11"/>
      <w:r w:rsidRPr="00AB27BD">
        <w:rPr>
          <w:sz w:val="28"/>
          <w:szCs w:val="28"/>
          <w:lang w:val="vi-VN"/>
        </w:rPr>
        <w:t xml:space="preserve"> bao gồm </w:t>
      </w:r>
      <w:r w:rsidR="00FB0EE3" w:rsidRPr="00AB27BD">
        <w:rPr>
          <w:sz w:val="28"/>
          <w:szCs w:val="28"/>
          <w:lang w:val="vi-VN"/>
        </w:rPr>
        <w:t>0</w:t>
      </w:r>
      <w:r w:rsidR="00A62554" w:rsidRPr="00AB27BD">
        <w:rPr>
          <w:sz w:val="28"/>
          <w:szCs w:val="28"/>
          <w:lang w:val="vi-VN"/>
        </w:rPr>
        <w:t>4</w:t>
      </w:r>
      <w:r w:rsidRPr="00AB27BD">
        <w:rPr>
          <w:sz w:val="28"/>
          <w:szCs w:val="28"/>
          <w:lang w:val="vi-VN"/>
        </w:rPr>
        <w:t xml:space="preserve"> </w:t>
      </w:r>
      <w:r w:rsidR="006A0CD1" w:rsidRPr="00AB27BD">
        <w:rPr>
          <w:sz w:val="28"/>
          <w:szCs w:val="28"/>
        </w:rPr>
        <w:t>Đ</w:t>
      </w:r>
      <w:r w:rsidR="006A0CD1" w:rsidRPr="00AB27BD">
        <w:rPr>
          <w:sz w:val="28"/>
          <w:szCs w:val="28"/>
          <w:lang w:val="vi-VN"/>
        </w:rPr>
        <w:t xml:space="preserve">iều </w:t>
      </w:r>
      <w:r w:rsidRPr="00AB27BD">
        <w:rPr>
          <w:sz w:val="28"/>
          <w:szCs w:val="28"/>
          <w:lang w:val="vi-VN"/>
        </w:rPr>
        <w:t xml:space="preserve">(từ Điều 1 đến Điều </w:t>
      </w:r>
      <w:r w:rsidR="00A62554" w:rsidRPr="00AB27BD">
        <w:rPr>
          <w:sz w:val="28"/>
          <w:szCs w:val="28"/>
          <w:lang w:val="vi-VN"/>
        </w:rPr>
        <w:t>4</w:t>
      </w:r>
      <w:r w:rsidRPr="00AB27BD">
        <w:rPr>
          <w:sz w:val="28"/>
          <w:szCs w:val="28"/>
          <w:lang w:val="vi-VN"/>
        </w:rPr>
        <w:t>)</w:t>
      </w:r>
      <w:r w:rsidR="009F0074" w:rsidRPr="00AB27BD">
        <w:rPr>
          <w:sz w:val="28"/>
          <w:szCs w:val="28"/>
          <w:lang w:val="vi-VN"/>
        </w:rPr>
        <w:t>.</w:t>
      </w:r>
    </w:p>
    <w:p w14:paraId="3CD0DBED" w14:textId="74CEAC9C" w:rsidR="001E6EBB" w:rsidRPr="00AB27BD" w:rsidRDefault="001E6EBB"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r w:rsidRPr="00AB27BD">
        <w:rPr>
          <w:sz w:val="28"/>
          <w:szCs w:val="28"/>
          <w:lang w:val="vi-VN"/>
        </w:rPr>
        <w:t xml:space="preserve">Chương II </w:t>
      </w:r>
      <w:bookmarkStart w:id="13" w:name="_Hlk206416954"/>
      <w:r w:rsidR="006A0CD1" w:rsidRPr="00AB27BD">
        <w:rPr>
          <w:sz w:val="28"/>
          <w:szCs w:val="28"/>
        </w:rPr>
        <w:t>Cơ chế, chính sách ưu đãi bảo đảm cơ sở hạ tầng và các hệ thống thiết yếu khác</w:t>
      </w:r>
      <w:bookmarkEnd w:id="13"/>
      <w:r w:rsidR="00FB0EE3" w:rsidRPr="00AB27BD">
        <w:rPr>
          <w:sz w:val="28"/>
          <w:szCs w:val="28"/>
          <w:lang w:val="vi-VN"/>
        </w:rPr>
        <w:t xml:space="preserve"> </w:t>
      </w:r>
      <w:r w:rsidRPr="00AB27BD">
        <w:rPr>
          <w:sz w:val="28"/>
          <w:szCs w:val="28"/>
          <w:lang w:val="vi-VN"/>
        </w:rPr>
        <w:t xml:space="preserve">bao gồm </w:t>
      </w:r>
      <w:r w:rsidR="00FB0EE3" w:rsidRPr="00AB27BD">
        <w:rPr>
          <w:sz w:val="28"/>
          <w:szCs w:val="28"/>
          <w:lang w:val="vi-VN"/>
        </w:rPr>
        <w:t>03</w:t>
      </w:r>
      <w:r w:rsidRPr="00AB27BD">
        <w:rPr>
          <w:sz w:val="28"/>
          <w:szCs w:val="28"/>
          <w:lang w:val="vi-VN"/>
        </w:rPr>
        <w:t xml:space="preserve"> điều (từ Điều </w:t>
      </w:r>
      <w:r w:rsidR="00A44855" w:rsidRPr="00AB27BD">
        <w:rPr>
          <w:sz w:val="28"/>
          <w:szCs w:val="28"/>
          <w:lang w:val="vi-VN"/>
        </w:rPr>
        <w:t>5</w:t>
      </w:r>
      <w:r w:rsidRPr="00AB27BD">
        <w:rPr>
          <w:sz w:val="28"/>
          <w:szCs w:val="28"/>
          <w:lang w:val="vi-VN"/>
        </w:rPr>
        <w:t xml:space="preserve"> đến Điều </w:t>
      </w:r>
      <w:r w:rsidR="00A44855" w:rsidRPr="00AB27BD">
        <w:rPr>
          <w:sz w:val="28"/>
          <w:szCs w:val="28"/>
          <w:lang w:val="vi-VN"/>
        </w:rPr>
        <w:t>7</w:t>
      </w:r>
      <w:r w:rsidRPr="00AB27BD">
        <w:rPr>
          <w:sz w:val="28"/>
          <w:szCs w:val="28"/>
          <w:lang w:val="vi-VN"/>
        </w:rPr>
        <w:t>)</w:t>
      </w:r>
      <w:r w:rsidR="009F0074" w:rsidRPr="00AB27BD">
        <w:rPr>
          <w:sz w:val="28"/>
          <w:szCs w:val="28"/>
          <w:lang w:val="vi-VN"/>
        </w:rPr>
        <w:t>.</w:t>
      </w:r>
    </w:p>
    <w:p w14:paraId="3391D4BC" w14:textId="5C68A416" w:rsidR="001E6EBB" w:rsidRPr="00AB27BD" w:rsidRDefault="001E6EBB"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r w:rsidRPr="00AB27BD">
        <w:rPr>
          <w:sz w:val="28"/>
          <w:szCs w:val="28"/>
          <w:lang w:val="vi-VN"/>
        </w:rPr>
        <w:t xml:space="preserve">Chương III </w:t>
      </w:r>
      <w:r w:rsidR="006A0CD1" w:rsidRPr="00AB27BD">
        <w:rPr>
          <w:sz w:val="28"/>
          <w:szCs w:val="28"/>
        </w:rPr>
        <w:t xml:space="preserve">Cơ chế, chính sách ưu tiên nhằm thu hút nhân </w:t>
      </w:r>
      <w:r w:rsidR="002A758F" w:rsidRPr="00AB27BD">
        <w:rPr>
          <w:sz w:val="28"/>
          <w:szCs w:val="28"/>
        </w:rPr>
        <w:t>nguồn nhân lực chất lượng cao</w:t>
      </w:r>
      <w:r w:rsidR="00FB0EE3" w:rsidRPr="00AB27BD">
        <w:rPr>
          <w:sz w:val="28"/>
          <w:szCs w:val="28"/>
          <w:lang w:val="vi-VN"/>
        </w:rPr>
        <w:t xml:space="preserve"> </w:t>
      </w:r>
      <w:r w:rsidRPr="00AB27BD">
        <w:rPr>
          <w:sz w:val="28"/>
          <w:szCs w:val="28"/>
          <w:lang w:val="vi-VN"/>
        </w:rPr>
        <w:t xml:space="preserve">gồm </w:t>
      </w:r>
      <w:r w:rsidR="002A758F" w:rsidRPr="00AB27BD">
        <w:rPr>
          <w:sz w:val="28"/>
          <w:szCs w:val="28"/>
          <w:lang w:val="vi-VN"/>
        </w:rPr>
        <w:t>0</w:t>
      </w:r>
      <w:r w:rsidR="002A758F" w:rsidRPr="00AB27BD">
        <w:rPr>
          <w:sz w:val="28"/>
          <w:szCs w:val="28"/>
        </w:rPr>
        <w:t>2</w:t>
      </w:r>
      <w:r w:rsidR="002A758F" w:rsidRPr="00AB27BD">
        <w:rPr>
          <w:sz w:val="28"/>
          <w:szCs w:val="28"/>
          <w:lang w:val="vi-VN"/>
        </w:rPr>
        <w:t xml:space="preserve"> </w:t>
      </w:r>
      <w:r w:rsidRPr="00AB27BD">
        <w:rPr>
          <w:sz w:val="28"/>
          <w:szCs w:val="28"/>
          <w:lang w:val="vi-VN"/>
        </w:rPr>
        <w:t xml:space="preserve">điều (Điều </w:t>
      </w:r>
      <w:r w:rsidR="008E755F" w:rsidRPr="00AB27BD">
        <w:rPr>
          <w:sz w:val="28"/>
          <w:szCs w:val="28"/>
          <w:lang w:val="vi-VN"/>
        </w:rPr>
        <w:t>8</w:t>
      </w:r>
      <w:r w:rsidR="00FB0EE3" w:rsidRPr="00AB27BD">
        <w:rPr>
          <w:sz w:val="28"/>
          <w:szCs w:val="28"/>
          <w:lang w:val="vi-VN"/>
        </w:rPr>
        <w:t xml:space="preserve"> </w:t>
      </w:r>
      <w:r w:rsidR="002A758F" w:rsidRPr="00AB27BD">
        <w:rPr>
          <w:sz w:val="28"/>
          <w:szCs w:val="28"/>
        </w:rPr>
        <w:t>và</w:t>
      </w:r>
      <w:r w:rsidR="00FB0EE3" w:rsidRPr="00AB27BD">
        <w:rPr>
          <w:sz w:val="28"/>
          <w:szCs w:val="28"/>
          <w:lang w:val="vi-VN"/>
        </w:rPr>
        <w:t xml:space="preserve"> Điều </w:t>
      </w:r>
      <w:r w:rsidR="002A758F" w:rsidRPr="00AB27BD">
        <w:rPr>
          <w:sz w:val="28"/>
          <w:szCs w:val="28"/>
        </w:rPr>
        <w:t>9</w:t>
      </w:r>
      <w:r w:rsidRPr="00AB27BD">
        <w:rPr>
          <w:sz w:val="28"/>
          <w:szCs w:val="28"/>
          <w:lang w:val="vi-VN"/>
        </w:rPr>
        <w:t>).</w:t>
      </w:r>
    </w:p>
    <w:p w14:paraId="7C9B0EA1" w14:textId="3A1EC4CD" w:rsidR="001E6EBB" w:rsidRPr="00AB27BD" w:rsidRDefault="001E6EBB"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r w:rsidRPr="00AB27BD">
        <w:rPr>
          <w:sz w:val="28"/>
          <w:szCs w:val="28"/>
          <w:lang w:val="vi-VN"/>
        </w:rPr>
        <w:t>Chương IV</w:t>
      </w:r>
      <w:r w:rsidR="006A0CD1" w:rsidRPr="00AB27BD">
        <w:rPr>
          <w:sz w:val="28"/>
          <w:szCs w:val="28"/>
        </w:rPr>
        <w:t xml:space="preserve"> </w:t>
      </w:r>
      <w:r w:rsidR="00FB0EE3" w:rsidRPr="00AB27BD">
        <w:rPr>
          <w:sz w:val="28"/>
          <w:szCs w:val="28"/>
          <w:lang w:val="vi-VN"/>
        </w:rPr>
        <w:t>Tổ chức thực hiện</w:t>
      </w:r>
      <w:r w:rsidR="002A758F" w:rsidRPr="00AB27BD">
        <w:rPr>
          <w:sz w:val="28"/>
          <w:szCs w:val="28"/>
        </w:rPr>
        <w:t xml:space="preserve"> bao</w:t>
      </w:r>
      <w:r w:rsidRPr="00AB27BD">
        <w:rPr>
          <w:sz w:val="28"/>
          <w:szCs w:val="28"/>
          <w:lang w:val="vi-VN"/>
        </w:rPr>
        <w:t xml:space="preserve"> gồm </w:t>
      </w:r>
      <w:r w:rsidR="00FB0EE3" w:rsidRPr="00AB27BD">
        <w:rPr>
          <w:sz w:val="28"/>
          <w:szCs w:val="28"/>
          <w:lang w:val="vi-VN"/>
        </w:rPr>
        <w:t>0</w:t>
      </w:r>
      <w:r w:rsidR="00143FA1" w:rsidRPr="00AB27BD">
        <w:rPr>
          <w:sz w:val="28"/>
          <w:szCs w:val="28"/>
          <w:lang w:val="vi-VN"/>
        </w:rPr>
        <w:t>5</w:t>
      </w:r>
      <w:r w:rsidRPr="00AB27BD">
        <w:rPr>
          <w:sz w:val="28"/>
          <w:szCs w:val="28"/>
          <w:lang w:val="vi-VN"/>
        </w:rPr>
        <w:t xml:space="preserve"> điều (</w:t>
      </w:r>
      <w:r w:rsidR="00FB0EE3" w:rsidRPr="00AB27BD">
        <w:rPr>
          <w:sz w:val="28"/>
          <w:szCs w:val="28"/>
          <w:lang w:val="vi-VN"/>
        </w:rPr>
        <w:t>từ Điều 1</w:t>
      </w:r>
      <w:r w:rsidR="00143FA1" w:rsidRPr="00AB27BD">
        <w:rPr>
          <w:sz w:val="28"/>
          <w:szCs w:val="28"/>
          <w:lang w:val="vi-VN"/>
        </w:rPr>
        <w:t>1</w:t>
      </w:r>
      <w:r w:rsidR="00FB0EE3" w:rsidRPr="00AB27BD">
        <w:rPr>
          <w:sz w:val="28"/>
          <w:szCs w:val="28"/>
          <w:lang w:val="vi-VN"/>
        </w:rPr>
        <w:t xml:space="preserve"> đến Điều </w:t>
      </w:r>
      <w:r w:rsidR="00F91D5A" w:rsidRPr="00AB27BD">
        <w:rPr>
          <w:sz w:val="28"/>
          <w:szCs w:val="28"/>
          <w:lang w:val="vi-VN"/>
        </w:rPr>
        <w:t>1</w:t>
      </w:r>
      <w:r w:rsidR="00F91D5A">
        <w:rPr>
          <w:sz w:val="28"/>
          <w:szCs w:val="28"/>
        </w:rPr>
        <w:t>4</w:t>
      </w:r>
      <w:r w:rsidRPr="00AB27BD">
        <w:rPr>
          <w:sz w:val="28"/>
          <w:szCs w:val="28"/>
          <w:lang w:val="vi-VN"/>
        </w:rPr>
        <w:t>).</w:t>
      </w:r>
    </w:p>
    <w:bookmarkEnd w:id="12"/>
    <w:p w14:paraId="638D2AA0" w14:textId="7CFF61F7" w:rsidR="001E6EBB" w:rsidRPr="00AB27BD" w:rsidRDefault="001E6EBB" w:rsidP="00611D85">
      <w:pPr>
        <w:pStyle w:val="ListParagraph"/>
        <w:widowControl w:val="0"/>
        <w:numPr>
          <w:ilvl w:val="0"/>
          <w:numId w:val="23"/>
        </w:numPr>
        <w:tabs>
          <w:tab w:val="left" w:pos="567"/>
          <w:tab w:val="left" w:pos="851"/>
        </w:tabs>
        <w:spacing w:before="60" w:after="120" w:line="276" w:lineRule="auto"/>
        <w:ind w:left="0" w:firstLine="567"/>
        <w:contextualSpacing w:val="0"/>
        <w:jc w:val="both"/>
        <w:rPr>
          <w:b/>
          <w:sz w:val="28"/>
          <w:szCs w:val="28"/>
          <w:lang w:val="vi-VN"/>
        </w:rPr>
      </w:pPr>
      <w:r w:rsidRPr="00AB27BD">
        <w:rPr>
          <w:b/>
          <w:sz w:val="28"/>
          <w:szCs w:val="28"/>
          <w:lang w:val="vi-VN"/>
        </w:rPr>
        <w:t xml:space="preserve">Nội dung cơ bản của </w:t>
      </w:r>
      <w:r w:rsidR="00EF013E" w:rsidRPr="00AB27BD">
        <w:rPr>
          <w:b/>
          <w:sz w:val="28"/>
          <w:szCs w:val="28"/>
          <w:lang w:val="vi-VN"/>
        </w:rPr>
        <w:t>d</w:t>
      </w:r>
      <w:r w:rsidRPr="00AB27BD">
        <w:rPr>
          <w:b/>
          <w:sz w:val="28"/>
          <w:szCs w:val="28"/>
          <w:lang w:val="vi-VN"/>
        </w:rPr>
        <w:t>ự thảo Nghị định</w:t>
      </w:r>
    </w:p>
    <w:p w14:paraId="39A92AF2" w14:textId="77777777" w:rsidR="001E6EBB" w:rsidRPr="00AB27BD" w:rsidRDefault="001E6EBB" w:rsidP="00611D85">
      <w:pPr>
        <w:pStyle w:val="ListwNr1Char"/>
        <w:widowControl w:val="0"/>
        <w:numPr>
          <w:ilvl w:val="0"/>
          <w:numId w:val="25"/>
        </w:numPr>
        <w:tabs>
          <w:tab w:val="left" w:pos="993"/>
        </w:tabs>
        <w:spacing w:before="60" w:after="120" w:line="276" w:lineRule="auto"/>
        <w:ind w:left="0" w:firstLine="567"/>
        <w:jc w:val="both"/>
        <w:rPr>
          <w:b/>
          <w:iCs/>
          <w:sz w:val="28"/>
          <w:szCs w:val="28"/>
          <w:lang w:val="vi-VN"/>
        </w:rPr>
      </w:pPr>
      <w:r w:rsidRPr="00AB27BD">
        <w:rPr>
          <w:b/>
          <w:iCs/>
          <w:sz w:val="28"/>
          <w:szCs w:val="28"/>
          <w:lang w:val="vi-VN"/>
        </w:rPr>
        <w:t>Quy định chung (Chương I)</w:t>
      </w:r>
    </w:p>
    <w:p w14:paraId="29E15231" w14:textId="5538A361" w:rsidR="001E6EBB" w:rsidRPr="00AB27BD" w:rsidRDefault="001E6EBB">
      <w:pPr>
        <w:widowControl w:val="0"/>
        <w:tabs>
          <w:tab w:val="left" w:pos="567"/>
          <w:tab w:val="left" w:pos="851"/>
        </w:tabs>
        <w:spacing w:before="60" w:after="120" w:line="276" w:lineRule="auto"/>
        <w:ind w:firstLine="567"/>
        <w:jc w:val="both"/>
        <w:rPr>
          <w:sz w:val="28"/>
          <w:szCs w:val="28"/>
          <w:lang w:val="vi-VN"/>
        </w:rPr>
      </w:pPr>
      <w:bookmarkStart w:id="14" w:name="_Hlk166508343"/>
      <w:bookmarkStart w:id="15" w:name="_Hlk202356508"/>
      <w:r w:rsidRPr="00AB27BD">
        <w:rPr>
          <w:sz w:val="28"/>
          <w:szCs w:val="28"/>
          <w:lang w:val="vi-VN"/>
        </w:rPr>
        <w:t>Chương này bao gồm các quy định về: Phạm vi điều chỉnh (Điều 1)</w:t>
      </w:r>
      <w:r w:rsidR="003949CD" w:rsidRPr="00AB27BD">
        <w:rPr>
          <w:sz w:val="28"/>
          <w:szCs w:val="28"/>
          <w:lang w:val="vi-VN"/>
        </w:rPr>
        <w:t>;</w:t>
      </w:r>
      <w:r w:rsidRPr="00AB27BD">
        <w:rPr>
          <w:sz w:val="28"/>
          <w:szCs w:val="28"/>
          <w:lang w:val="vi-VN"/>
        </w:rPr>
        <w:t xml:space="preserve"> Đối tượng áp dụng (Điều 2)</w:t>
      </w:r>
      <w:r w:rsidR="003949CD" w:rsidRPr="00AB27BD">
        <w:rPr>
          <w:sz w:val="28"/>
          <w:szCs w:val="28"/>
          <w:lang w:val="vi-VN"/>
        </w:rPr>
        <w:t>;</w:t>
      </w:r>
      <w:r w:rsidR="00FB0EE3" w:rsidRPr="00AB27BD">
        <w:rPr>
          <w:sz w:val="28"/>
          <w:szCs w:val="28"/>
          <w:lang w:val="vi-VN"/>
        </w:rPr>
        <w:t xml:space="preserve"> </w:t>
      </w:r>
      <w:r w:rsidR="00B866A2" w:rsidRPr="00AB27BD">
        <w:rPr>
          <w:sz w:val="28"/>
          <w:szCs w:val="28"/>
          <w:lang w:val="vi-VN"/>
        </w:rPr>
        <w:t>Giải thích từ ngữ (Điều 3)</w:t>
      </w:r>
      <w:r w:rsidR="003949CD" w:rsidRPr="00AB27BD">
        <w:rPr>
          <w:sz w:val="28"/>
          <w:szCs w:val="28"/>
          <w:lang w:val="vi-VN"/>
        </w:rPr>
        <w:t>;</w:t>
      </w:r>
      <w:r w:rsidR="00B866A2" w:rsidRPr="00AB27BD">
        <w:rPr>
          <w:sz w:val="28"/>
          <w:szCs w:val="28"/>
          <w:lang w:val="vi-VN"/>
        </w:rPr>
        <w:t xml:space="preserve"> </w:t>
      </w:r>
      <w:r w:rsidR="00FB0EE3" w:rsidRPr="00AB27BD">
        <w:rPr>
          <w:sz w:val="28"/>
          <w:szCs w:val="28"/>
          <w:lang w:val="vi-VN"/>
        </w:rPr>
        <w:t>Nguyên tắc thực hiện</w:t>
      </w:r>
      <w:r w:rsidR="00E909AE" w:rsidRPr="00AB27BD">
        <w:rPr>
          <w:sz w:val="28"/>
          <w:szCs w:val="28"/>
        </w:rPr>
        <w:t xml:space="preserve"> cơ chế, chính sách ưu đãi, ưu tiên</w:t>
      </w:r>
      <w:r w:rsidR="00FB0EE3" w:rsidRPr="00AB27BD">
        <w:rPr>
          <w:sz w:val="28"/>
          <w:szCs w:val="28"/>
          <w:lang w:val="vi-VN"/>
        </w:rPr>
        <w:t xml:space="preserve"> (Điều </w:t>
      </w:r>
      <w:r w:rsidR="00B866A2" w:rsidRPr="00AB27BD">
        <w:rPr>
          <w:sz w:val="28"/>
          <w:szCs w:val="28"/>
          <w:lang w:val="vi-VN"/>
        </w:rPr>
        <w:t>4</w:t>
      </w:r>
      <w:r w:rsidR="00FB0EE3" w:rsidRPr="00AB27BD">
        <w:rPr>
          <w:sz w:val="28"/>
          <w:szCs w:val="28"/>
          <w:lang w:val="vi-VN"/>
        </w:rPr>
        <w:t>).</w:t>
      </w:r>
    </w:p>
    <w:p w14:paraId="1BB395B8" w14:textId="4DDB75B8" w:rsidR="00EC6D6D" w:rsidRPr="00AB27BD" w:rsidRDefault="001E6EBB"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r w:rsidRPr="00611D85">
        <w:rPr>
          <w:i/>
          <w:iCs/>
          <w:sz w:val="28"/>
          <w:szCs w:val="28"/>
          <w:lang w:val="vi-VN"/>
        </w:rPr>
        <w:t xml:space="preserve">Phạm vi điều </w:t>
      </w:r>
      <w:r w:rsidR="003949CD" w:rsidRPr="00611D85">
        <w:rPr>
          <w:i/>
          <w:iCs/>
          <w:sz w:val="28"/>
          <w:szCs w:val="28"/>
          <w:lang w:val="vi-VN"/>
        </w:rPr>
        <w:t>chỉnh</w:t>
      </w:r>
      <w:r w:rsidRPr="00611D85">
        <w:rPr>
          <w:i/>
          <w:iCs/>
          <w:sz w:val="28"/>
          <w:szCs w:val="28"/>
          <w:lang w:val="vi-VN"/>
        </w:rPr>
        <w:t>:</w:t>
      </w:r>
      <w:r w:rsidRPr="00AB27BD">
        <w:rPr>
          <w:sz w:val="28"/>
          <w:szCs w:val="28"/>
          <w:lang w:val="vi-VN"/>
        </w:rPr>
        <w:t xml:space="preserve"> Nghị định quy định </w:t>
      </w:r>
      <w:r w:rsidR="00FB0EE3" w:rsidRPr="00AB27BD">
        <w:rPr>
          <w:sz w:val="28"/>
          <w:szCs w:val="28"/>
          <w:lang w:val="vi-VN"/>
        </w:rPr>
        <w:t xml:space="preserve">về cơ chế, chính sách </w:t>
      </w:r>
      <w:r w:rsidR="0022527F" w:rsidRPr="00AB27BD">
        <w:rPr>
          <w:sz w:val="28"/>
          <w:szCs w:val="28"/>
          <w:lang w:val="vi-VN"/>
        </w:rPr>
        <w:t xml:space="preserve">ưu đãi để bảo đảm </w:t>
      </w:r>
      <w:r w:rsidR="00FB0EE3" w:rsidRPr="00AB27BD">
        <w:rPr>
          <w:sz w:val="28"/>
          <w:szCs w:val="28"/>
          <w:lang w:val="vi-VN"/>
        </w:rPr>
        <w:t>cơ sở hạ tầng</w:t>
      </w:r>
      <w:r w:rsidR="0022527F" w:rsidRPr="00AB27BD">
        <w:rPr>
          <w:sz w:val="28"/>
          <w:szCs w:val="28"/>
          <w:lang w:val="vi-VN"/>
        </w:rPr>
        <w:t xml:space="preserve"> và các hệ thống thiết yếu </w:t>
      </w:r>
      <w:r w:rsidR="00FB0EE3" w:rsidRPr="00AB27BD">
        <w:rPr>
          <w:sz w:val="28"/>
          <w:szCs w:val="28"/>
          <w:lang w:val="vi-VN"/>
        </w:rPr>
        <w:t xml:space="preserve">và thu hút, đãi ngộ nguồn nhân lực chất lượng cao phục vụ cho hoạt động điều độ hệ thống điện quốc gia và điều hành thị trường điện theo quy định của </w:t>
      </w:r>
      <w:r w:rsidRPr="00AB27BD">
        <w:rPr>
          <w:sz w:val="28"/>
          <w:szCs w:val="28"/>
          <w:lang w:val="vi-VN"/>
        </w:rPr>
        <w:t>Luật Điện lực</w:t>
      </w:r>
      <w:r w:rsidR="00E909AE" w:rsidRPr="00AB27BD">
        <w:rPr>
          <w:sz w:val="28"/>
          <w:szCs w:val="28"/>
        </w:rPr>
        <w:t xml:space="preserve"> năm 2024</w:t>
      </w:r>
      <w:r w:rsidRPr="00AB27BD">
        <w:rPr>
          <w:sz w:val="28"/>
          <w:szCs w:val="28"/>
          <w:lang w:val="vi-VN"/>
        </w:rPr>
        <w:t>.</w:t>
      </w:r>
    </w:p>
    <w:p w14:paraId="59B05A33" w14:textId="7C340AF5" w:rsidR="001E6EBB" w:rsidRPr="00AB27BD" w:rsidRDefault="001E6EBB"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r w:rsidRPr="00611D85">
        <w:rPr>
          <w:i/>
          <w:iCs/>
          <w:sz w:val="28"/>
          <w:szCs w:val="28"/>
          <w:lang w:val="vi-VN"/>
        </w:rPr>
        <w:t>Đối tượng áp dụng:</w:t>
      </w:r>
      <w:r w:rsidRPr="00AB27BD">
        <w:rPr>
          <w:sz w:val="28"/>
          <w:szCs w:val="28"/>
          <w:lang w:val="vi-VN"/>
        </w:rPr>
        <w:t xml:space="preserve"> Nghị định áp dụng đối với</w:t>
      </w:r>
      <w:r w:rsidR="00B855E5" w:rsidRPr="00AB27BD">
        <w:rPr>
          <w:sz w:val="28"/>
          <w:szCs w:val="28"/>
          <w:lang w:val="vi-VN"/>
        </w:rPr>
        <w:t xml:space="preserve"> </w:t>
      </w:r>
      <w:r w:rsidR="00B855E5" w:rsidRPr="00AB27BD">
        <w:rPr>
          <w:sz w:val="28"/>
          <w:szCs w:val="28"/>
          <w:lang w:val="pl-PL"/>
        </w:rPr>
        <w:t>đơn vị điều độ hệ thống điện quốc gia</w:t>
      </w:r>
      <w:r w:rsidR="00B855E5" w:rsidRPr="00AB27BD">
        <w:rPr>
          <w:sz w:val="28"/>
          <w:szCs w:val="28"/>
          <w:lang w:val="vi-VN"/>
        </w:rPr>
        <w:t xml:space="preserve">, </w:t>
      </w:r>
      <w:r w:rsidR="00B855E5" w:rsidRPr="00AB27BD">
        <w:rPr>
          <w:sz w:val="28"/>
          <w:szCs w:val="28"/>
          <w:lang w:val="pl-PL"/>
        </w:rPr>
        <w:t>đơn vị điều hành giao dịch thị trường điện</w:t>
      </w:r>
      <w:r w:rsidR="00B855E5" w:rsidRPr="00AB27BD">
        <w:rPr>
          <w:sz w:val="28"/>
          <w:szCs w:val="28"/>
          <w:lang w:val="vi-VN"/>
        </w:rPr>
        <w:t xml:space="preserve">, </w:t>
      </w:r>
      <w:r w:rsidR="00B855E5" w:rsidRPr="00611D85">
        <w:rPr>
          <w:sz w:val="28"/>
          <w:szCs w:val="28"/>
          <w:lang w:val="vi-VN"/>
        </w:rPr>
        <w:t>các tổ chức, cá nhân có liên quan.</w:t>
      </w:r>
    </w:p>
    <w:p w14:paraId="519DA5FE" w14:textId="739552AF" w:rsidR="004667F3" w:rsidRPr="00AB27BD" w:rsidRDefault="004667F3" w:rsidP="00611D85">
      <w:pPr>
        <w:pStyle w:val="ListParagraph"/>
        <w:widowControl w:val="0"/>
        <w:numPr>
          <w:ilvl w:val="0"/>
          <w:numId w:val="21"/>
        </w:numPr>
        <w:tabs>
          <w:tab w:val="left" w:pos="567"/>
          <w:tab w:val="left" w:pos="851"/>
        </w:tabs>
        <w:spacing w:before="60" w:after="120" w:line="276" w:lineRule="auto"/>
        <w:ind w:left="0" w:firstLine="567"/>
        <w:contextualSpacing w:val="0"/>
        <w:jc w:val="both"/>
        <w:rPr>
          <w:sz w:val="28"/>
          <w:szCs w:val="28"/>
          <w:lang w:val="vi-VN"/>
        </w:rPr>
      </w:pPr>
      <w:r w:rsidRPr="00611D85">
        <w:rPr>
          <w:i/>
          <w:iCs/>
          <w:sz w:val="28"/>
          <w:szCs w:val="28"/>
          <w:lang w:val="vi-VN"/>
        </w:rPr>
        <w:lastRenderedPageBreak/>
        <w:t>Giải thích từ ngữ:</w:t>
      </w:r>
      <w:r w:rsidRPr="00611D85">
        <w:rPr>
          <w:sz w:val="28"/>
          <w:szCs w:val="28"/>
          <w:lang w:val="vi-VN"/>
        </w:rPr>
        <w:t xml:space="preserve"> Giải thích cụ thể các khái niệm được dùng trong Nghị định.</w:t>
      </w:r>
    </w:p>
    <w:p w14:paraId="76A8FDB8" w14:textId="773FF912" w:rsidR="00EC6D6D" w:rsidRPr="00AB27BD" w:rsidRDefault="00EC6D6D"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lang w:val="vi-VN"/>
        </w:rPr>
        <w:t>Nguyên tắc thực hiện:</w:t>
      </w:r>
      <w:r w:rsidRPr="00611D85">
        <w:rPr>
          <w:sz w:val="28"/>
          <w:szCs w:val="28"/>
          <w:lang w:val="vi-VN"/>
        </w:rPr>
        <w:t xml:space="preserve"> </w:t>
      </w:r>
      <w:r w:rsidR="004667F3" w:rsidRPr="00611D85">
        <w:rPr>
          <w:sz w:val="28"/>
          <w:szCs w:val="28"/>
          <w:lang w:val="vi-VN"/>
        </w:rPr>
        <w:t>Q</w:t>
      </w:r>
      <w:r w:rsidR="008B7E50" w:rsidRPr="00611D85">
        <w:rPr>
          <w:sz w:val="28"/>
          <w:szCs w:val="28"/>
          <w:lang w:val="vi-VN"/>
        </w:rPr>
        <w:t>uy định nguyên tắc ưu tiên đầu tư đồng bộ, hiện đại hóa hạ tầng kỹ thuật với trình độ công nghệ tiên tiến; công nhận người lao động trực tiếp thực hiện công tác điều độ hệ thống điện và điều hành thị trường điện là nhân lực công nghệ cao; áp dụng cơ chế linh hoạt trong tuyển dụng, đãi ngộ và bảo vệ cán bộ thực hiện đúng chức trách, bảo đảm tuân thủ pháp luật và định hướng phát triển điện lực quốc gia</w:t>
      </w:r>
      <w:r w:rsidR="00D172A8" w:rsidRPr="00611D85">
        <w:rPr>
          <w:sz w:val="28"/>
          <w:szCs w:val="28"/>
          <w:lang w:val="vi-VN"/>
        </w:rPr>
        <w:t>.</w:t>
      </w:r>
    </w:p>
    <w:bookmarkEnd w:id="14"/>
    <w:p w14:paraId="5D812DAB" w14:textId="54A085DC" w:rsidR="001E6EBB" w:rsidRPr="00AB27BD" w:rsidRDefault="00E909AE" w:rsidP="00611D85">
      <w:pPr>
        <w:pStyle w:val="ListwNr1Char"/>
        <w:widowControl w:val="0"/>
        <w:numPr>
          <w:ilvl w:val="0"/>
          <w:numId w:val="25"/>
        </w:numPr>
        <w:tabs>
          <w:tab w:val="left" w:pos="993"/>
        </w:tabs>
        <w:spacing w:before="120" w:after="120" w:line="276" w:lineRule="auto"/>
        <w:ind w:left="0" w:firstLine="567"/>
        <w:jc w:val="both"/>
        <w:rPr>
          <w:b/>
          <w:iCs/>
          <w:sz w:val="28"/>
          <w:szCs w:val="28"/>
          <w:lang w:val="vi-VN"/>
        </w:rPr>
      </w:pPr>
      <w:r w:rsidRPr="00AB27BD">
        <w:rPr>
          <w:b/>
          <w:iCs/>
          <w:sz w:val="28"/>
          <w:szCs w:val="28"/>
          <w:lang w:val="vi-VN"/>
        </w:rPr>
        <w:t>Cơ chế, chính sách ưu đãi bảo đảm cơ sở hạ tầng và các hệ thống thiết yếu khác</w:t>
      </w:r>
      <w:r w:rsidR="004667F3" w:rsidRPr="00AB27BD">
        <w:rPr>
          <w:b/>
          <w:iCs/>
          <w:sz w:val="28"/>
          <w:szCs w:val="28"/>
          <w:lang w:val="vi-VN"/>
        </w:rPr>
        <w:t xml:space="preserve"> </w:t>
      </w:r>
      <w:r w:rsidR="001E6EBB" w:rsidRPr="00AB27BD">
        <w:rPr>
          <w:b/>
          <w:iCs/>
          <w:sz w:val="28"/>
          <w:szCs w:val="28"/>
          <w:lang w:val="vi-VN"/>
        </w:rPr>
        <w:t>(Chương II)</w:t>
      </w:r>
    </w:p>
    <w:p w14:paraId="3FC1DC7A" w14:textId="0757EBBB" w:rsidR="001E6EBB" w:rsidRPr="00AB27BD" w:rsidRDefault="001E6EBB" w:rsidP="00611D85">
      <w:pPr>
        <w:widowControl w:val="0"/>
        <w:tabs>
          <w:tab w:val="left" w:pos="567"/>
          <w:tab w:val="left" w:pos="851"/>
        </w:tabs>
        <w:spacing w:before="120" w:after="120" w:line="276" w:lineRule="auto"/>
        <w:ind w:firstLine="567"/>
        <w:jc w:val="both"/>
        <w:rPr>
          <w:sz w:val="28"/>
          <w:szCs w:val="28"/>
          <w:lang w:val="vi-VN"/>
        </w:rPr>
      </w:pPr>
      <w:bookmarkStart w:id="16" w:name="_Hlk166508376"/>
      <w:r w:rsidRPr="00AB27BD">
        <w:rPr>
          <w:sz w:val="28"/>
          <w:szCs w:val="28"/>
          <w:lang w:val="vi-VN"/>
        </w:rPr>
        <w:t>Chương này bao gồm (</w:t>
      </w:r>
      <w:r w:rsidR="00B855E5" w:rsidRPr="00AB27BD">
        <w:rPr>
          <w:sz w:val="28"/>
          <w:szCs w:val="28"/>
          <w:lang w:val="vi-VN"/>
        </w:rPr>
        <w:t>03</w:t>
      </w:r>
      <w:r w:rsidRPr="00AB27BD">
        <w:rPr>
          <w:sz w:val="28"/>
          <w:szCs w:val="28"/>
          <w:lang w:val="vi-VN"/>
        </w:rPr>
        <w:t xml:space="preserve"> Điều) quy định về</w:t>
      </w:r>
      <w:r w:rsidR="00E909AE" w:rsidRPr="00AB27BD">
        <w:rPr>
          <w:sz w:val="28"/>
          <w:szCs w:val="28"/>
        </w:rPr>
        <w:t>:</w:t>
      </w:r>
      <w:r w:rsidR="006F4D9D" w:rsidRPr="00AB27BD">
        <w:rPr>
          <w:sz w:val="28"/>
          <w:szCs w:val="28"/>
          <w:lang w:val="vi-VN"/>
        </w:rPr>
        <w:t xml:space="preserve"> </w:t>
      </w:r>
      <w:r w:rsidR="003949CD" w:rsidRPr="00AB27BD">
        <w:rPr>
          <w:sz w:val="28"/>
          <w:szCs w:val="28"/>
          <w:lang w:val="vi-VN"/>
        </w:rPr>
        <w:t>d</w:t>
      </w:r>
      <w:r w:rsidR="006F4D9D" w:rsidRPr="00AB27BD">
        <w:rPr>
          <w:sz w:val="28"/>
          <w:szCs w:val="28"/>
          <w:lang w:val="vi-VN"/>
        </w:rPr>
        <w:t>anh mục c</w:t>
      </w:r>
      <w:r w:rsidR="006F4D9D" w:rsidRPr="00AB27BD">
        <w:rPr>
          <w:rFonts w:hint="eastAsia"/>
          <w:sz w:val="28"/>
          <w:szCs w:val="28"/>
          <w:lang w:val="vi-VN"/>
        </w:rPr>
        <w:t>ơ</w:t>
      </w:r>
      <w:r w:rsidR="006F4D9D" w:rsidRPr="00AB27BD">
        <w:rPr>
          <w:sz w:val="28"/>
          <w:szCs w:val="28"/>
          <w:lang w:val="vi-VN"/>
        </w:rPr>
        <w:t xml:space="preserve"> sở hạ tầng v</w:t>
      </w:r>
      <w:r w:rsidR="006F4D9D" w:rsidRPr="00AB27BD">
        <w:rPr>
          <w:rFonts w:hint="eastAsia"/>
          <w:sz w:val="28"/>
          <w:szCs w:val="28"/>
          <w:lang w:val="vi-VN"/>
        </w:rPr>
        <w:t>à</w:t>
      </w:r>
      <w:r w:rsidR="006F4D9D" w:rsidRPr="00AB27BD">
        <w:rPr>
          <w:sz w:val="28"/>
          <w:szCs w:val="28"/>
          <w:lang w:val="vi-VN"/>
        </w:rPr>
        <w:t xml:space="preserve"> c</w:t>
      </w:r>
      <w:r w:rsidR="006F4D9D" w:rsidRPr="00AB27BD">
        <w:rPr>
          <w:rFonts w:hint="eastAsia"/>
          <w:sz w:val="28"/>
          <w:szCs w:val="28"/>
          <w:lang w:val="vi-VN"/>
        </w:rPr>
        <w:t>á</w:t>
      </w:r>
      <w:r w:rsidR="006F4D9D" w:rsidRPr="00AB27BD">
        <w:rPr>
          <w:sz w:val="28"/>
          <w:szCs w:val="28"/>
          <w:lang w:val="vi-VN"/>
        </w:rPr>
        <w:t>c hệ thống thiết yếu kh</w:t>
      </w:r>
      <w:r w:rsidR="006F4D9D" w:rsidRPr="00AB27BD">
        <w:rPr>
          <w:rFonts w:hint="eastAsia"/>
          <w:sz w:val="28"/>
          <w:szCs w:val="28"/>
          <w:lang w:val="vi-VN"/>
        </w:rPr>
        <w:t>á</w:t>
      </w:r>
      <w:r w:rsidR="006F4D9D" w:rsidRPr="00AB27BD">
        <w:rPr>
          <w:sz w:val="28"/>
          <w:szCs w:val="28"/>
          <w:lang w:val="vi-VN"/>
        </w:rPr>
        <w:t>c phục vụ c</w:t>
      </w:r>
      <w:r w:rsidR="006F4D9D" w:rsidRPr="00AB27BD">
        <w:rPr>
          <w:rFonts w:hint="eastAsia"/>
          <w:sz w:val="28"/>
          <w:szCs w:val="28"/>
          <w:lang w:val="vi-VN"/>
        </w:rPr>
        <w:t>ô</w:t>
      </w:r>
      <w:r w:rsidR="006F4D9D" w:rsidRPr="00AB27BD">
        <w:rPr>
          <w:sz w:val="28"/>
          <w:szCs w:val="28"/>
          <w:lang w:val="vi-VN"/>
        </w:rPr>
        <w:t>ng t</w:t>
      </w:r>
      <w:r w:rsidR="006F4D9D" w:rsidRPr="00AB27BD">
        <w:rPr>
          <w:rFonts w:hint="eastAsia"/>
          <w:sz w:val="28"/>
          <w:szCs w:val="28"/>
          <w:lang w:val="vi-VN"/>
        </w:rPr>
        <w:t>á</w:t>
      </w:r>
      <w:r w:rsidR="006F4D9D" w:rsidRPr="00AB27BD">
        <w:rPr>
          <w:sz w:val="28"/>
          <w:szCs w:val="28"/>
          <w:lang w:val="vi-VN"/>
        </w:rPr>
        <w:t xml:space="preserve">c </w:t>
      </w:r>
      <w:r w:rsidR="006F4D9D" w:rsidRPr="00AB27BD">
        <w:rPr>
          <w:rFonts w:hint="eastAsia"/>
          <w:sz w:val="28"/>
          <w:szCs w:val="28"/>
          <w:lang w:val="vi-VN"/>
        </w:rPr>
        <w:t>đ</w:t>
      </w:r>
      <w:r w:rsidR="006F4D9D" w:rsidRPr="00AB27BD">
        <w:rPr>
          <w:sz w:val="28"/>
          <w:szCs w:val="28"/>
          <w:lang w:val="vi-VN"/>
        </w:rPr>
        <w:t xml:space="preserve">iều </w:t>
      </w:r>
      <w:r w:rsidR="006F4D9D" w:rsidRPr="00AB27BD">
        <w:rPr>
          <w:rFonts w:hint="eastAsia"/>
          <w:sz w:val="28"/>
          <w:szCs w:val="28"/>
          <w:lang w:val="vi-VN"/>
        </w:rPr>
        <w:t>đ</w:t>
      </w:r>
      <w:r w:rsidR="006F4D9D" w:rsidRPr="00AB27BD">
        <w:rPr>
          <w:sz w:val="28"/>
          <w:szCs w:val="28"/>
          <w:lang w:val="vi-VN"/>
        </w:rPr>
        <w:t>ộ, vận h</w:t>
      </w:r>
      <w:r w:rsidR="006F4D9D" w:rsidRPr="00AB27BD">
        <w:rPr>
          <w:rFonts w:hint="eastAsia"/>
          <w:sz w:val="28"/>
          <w:szCs w:val="28"/>
          <w:lang w:val="vi-VN"/>
        </w:rPr>
        <w:t>à</w:t>
      </w:r>
      <w:r w:rsidR="006F4D9D" w:rsidRPr="00AB27BD">
        <w:rPr>
          <w:sz w:val="28"/>
          <w:szCs w:val="28"/>
          <w:lang w:val="vi-VN"/>
        </w:rPr>
        <w:t xml:space="preserve">nh hệ thống </w:t>
      </w:r>
      <w:r w:rsidR="006F4D9D" w:rsidRPr="00AB27BD">
        <w:rPr>
          <w:rFonts w:hint="eastAsia"/>
          <w:sz w:val="28"/>
          <w:szCs w:val="28"/>
          <w:lang w:val="vi-VN"/>
        </w:rPr>
        <w:t>đ</w:t>
      </w:r>
      <w:r w:rsidR="006F4D9D" w:rsidRPr="00AB27BD">
        <w:rPr>
          <w:sz w:val="28"/>
          <w:szCs w:val="28"/>
          <w:lang w:val="vi-VN"/>
        </w:rPr>
        <w:t>iện</w:t>
      </w:r>
      <w:r w:rsidR="00E909AE" w:rsidRPr="00AB27BD">
        <w:rPr>
          <w:sz w:val="28"/>
          <w:szCs w:val="28"/>
        </w:rPr>
        <w:t xml:space="preserve"> và điều hành thị trường điện</w:t>
      </w:r>
      <w:r w:rsidR="003949CD" w:rsidRPr="00AB27BD">
        <w:rPr>
          <w:sz w:val="28"/>
          <w:szCs w:val="28"/>
          <w:lang w:val="vi-VN"/>
        </w:rPr>
        <w:t xml:space="preserve"> (Điều 5)</w:t>
      </w:r>
      <w:r w:rsidR="00E909AE" w:rsidRPr="00AB27BD">
        <w:rPr>
          <w:sz w:val="28"/>
          <w:szCs w:val="28"/>
        </w:rPr>
        <w:t>;</w:t>
      </w:r>
      <w:r w:rsidR="006F4D9D" w:rsidRPr="00AB27BD">
        <w:rPr>
          <w:sz w:val="28"/>
          <w:szCs w:val="28"/>
          <w:lang w:val="vi-VN"/>
        </w:rPr>
        <w:t xml:space="preserve"> </w:t>
      </w:r>
      <w:r w:rsidR="00E21874" w:rsidRPr="00AB27BD">
        <w:rPr>
          <w:sz w:val="28"/>
          <w:szCs w:val="28"/>
          <w:lang w:val="vi-VN"/>
        </w:rPr>
        <w:t>c</w:t>
      </w:r>
      <w:r w:rsidR="006F4D9D" w:rsidRPr="00AB27BD">
        <w:rPr>
          <w:rFonts w:hint="eastAsia"/>
          <w:sz w:val="28"/>
          <w:szCs w:val="28"/>
          <w:lang w:val="vi-VN"/>
        </w:rPr>
        <w:t>ơ</w:t>
      </w:r>
      <w:r w:rsidR="006F4D9D" w:rsidRPr="00AB27BD">
        <w:rPr>
          <w:sz w:val="28"/>
          <w:szCs w:val="28"/>
          <w:lang w:val="vi-VN"/>
        </w:rPr>
        <w:t xml:space="preserve"> chế, ch</w:t>
      </w:r>
      <w:r w:rsidR="006F4D9D" w:rsidRPr="00AB27BD">
        <w:rPr>
          <w:rFonts w:hint="eastAsia"/>
          <w:sz w:val="28"/>
          <w:szCs w:val="28"/>
          <w:lang w:val="vi-VN"/>
        </w:rPr>
        <w:t>í</w:t>
      </w:r>
      <w:r w:rsidR="006F4D9D" w:rsidRPr="00AB27BD">
        <w:rPr>
          <w:sz w:val="28"/>
          <w:szCs w:val="28"/>
          <w:lang w:val="vi-VN"/>
        </w:rPr>
        <w:t>nh s</w:t>
      </w:r>
      <w:r w:rsidR="006F4D9D" w:rsidRPr="00AB27BD">
        <w:rPr>
          <w:rFonts w:hint="eastAsia"/>
          <w:sz w:val="28"/>
          <w:szCs w:val="28"/>
          <w:lang w:val="vi-VN"/>
        </w:rPr>
        <w:t>á</w:t>
      </w:r>
      <w:r w:rsidR="006F4D9D" w:rsidRPr="00AB27BD">
        <w:rPr>
          <w:sz w:val="28"/>
          <w:szCs w:val="28"/>
          <w:lang w:val="vi-VN"/>
        </w:rPr>
        <w:t xml:space="preserve">ch </w:t>
      </w:r>
      <w:r w:rsidR="006F4D9D" w:rsidRPr="00AB27BD">
        <w:rPr>
          <w:rFonts w:hint="eastAsia"/>
          <w:sz w:val="28"/>
          <w:szCs w:val="28"/>
          <w:lang w:val="vi-VN"/>
        </w:rPr>
        <w:t>ư</w:t>
      </w:r>
      <w:r w:rsidR="006F4D9D" w:rsidRPr="00AB27BD">
        <w:rPr>
          <w:sz w:val="28"/>
          <w:szCs w:val="28"/>
          <w:lang w:val="vi-VN"/>
        </w:rPr>
        <w:t xml:space="preserve">u </w:t>
      </w:r>
      <w:r w:rsidR="006F4D9D" w:rsidRPr="00AB27BD">
        <w:rPr>
          <w:rFonts w:hint="eastAsia"/>
          <w:sz w:val="28"/>
          <w:szCs w:val="28"/>
          <w:lang w:val="vi-VN"/>
        </w:rPr>
        <w:t>đã</w:t>
      </w:r>
      <w:r w:rsidR="006F4D9D" w:rsidRPr="00AB27BD">
        <w:rPr>
          <w:sz w:val="28"/>
          <w:szCs w:val="28"/>
          <w:lang w:val="vi-VN"/>
        </w:rPr>
        <w:t xml:space="preserve">i </w:t>
      </w:r>
      <w:r w:rsidR="006F4D9D" w:rsidRPr="00AB27BD">
        <w:rPr>
          <w:rFonts w:hint="eastAsia"/>
          <w:sz w:val="28"/>
          <w:szCs w:val="28"/>
          <w:lang w:val="vi-VN"/>
        </w:rPr>
        <w:t>đ</w:t>
      </w:r>
      <w:r w:rsidR="006F4D9D" w:rsidRPr="00AB27BD">
        <w:rPr>
          <w:sz w:val="28"/>
          <w:szCs w:val="28"/>
          <w:lang w:val="vi-VN"/>
        </w:rPr>
        <w:t>ầu t</w:t>
      </w:r>
      <w:r w:rsidR="006F4D9D" w:rsidRPr="00AB27BD">
        <w:rPr>
          <w:rFonts w:hint="eastAsia"/>
          <w:sz w:val="28"/>
          <w:szCs w:val="28"/>
          <w:lang w:val="vi-VN"/>
        </w:rPr>
        <w:t>ư</w:t>
      </w:r>
      <w:r w:rsidR="003949CD" w:rsidRPr="00AB27BD">
        <w:rPr>
          <w:sz w:val="28"/>
          <w:szCs w:val="28"/>
          <w:lang w:val="vi-VN"/>
        </w:rPr>
        <w:t xml:space="preserve"> (Điều 6)</w:t>
      </w:r>
      <w:r w:rsidR="00E909AE" w:rsidRPr="00AB27BD">
        <w:rPr>
          <w:sz w:val="28"/>
          <w:szCs w:val="28"/>
        </w:rPr>
        <w:t>;</w:t>
      </w:r>
      <w:r w:rsidR="006F4D9D" w:rsidRPr="00AB27BD">
        <w:rPr>
          <w:sz w:val="28"/>
          <w:szCs w:val="28"/>
          <w:lang w:val="vi-VN"/>
        </w:rPr>
        <w:t xml:space="preserve"> </w:t>
      </w:r>
      <w:r w:rsidR="00E909AE" w:rsidRPr="00AB27BD">
        <w:rPr>
          <w:sz w:val="28"/>
          <w:szCs w:val="28"/>
        </w:rPr>
        <w:t xml:space="preserve">nguồn vốn đầu tư và </w:t>
      </w:r>
      <w:r w:rsidR="006F4D9D" w:rsidRPr="00AB27BD">
        <w:rPr>
          <w:sz w:val="28"/>
          <w:szCs w:val="28"/>
          <w:lang w:val="vi-VN"/>
        </w:rPr>
        <w:t>c</w:t>
      </w:r>
      <w:r w:rsidR="006F4D9D" w:rsidRPr="00AB27BD">
        <w:rPr>
          <w:rFonts w:hint="eastAsia"/>
          <w:sz w:val="28"/>
          <w:szCs w:val="28"/>
          <w:lang w:val="vi-VN"/>
        </w:rPr>
        <w:t>ơ</w:t>
      </w:r>
      <w:r w:rsidR="006F4D9D" w:rsidRPr="00AB27BD">
        <w:rPr>
          <w:sz w:val="28"/>
          <w:szCs w:val="28"/>
          <w:lang w:val="vi-VN"/>
        </w:rPr>
        <w:t xml:space="preserve"> chế, ch</w:t>
      </w:r>
      <w:r w:rsidR="006F4D9D" w:rsidRPr="00AB27BD">
        <w:rPr>
          <w:rFonts w:hint="eastAsia"/>
          <w:sz w:val="28"/>
          <w:szCs w:val="28"/>
          <w:lang w:val="vi-VN"/>
        </w:rPr>
        <w:t>í</w:t>
      </w:r>
      <w:r w:rsidR="006F4D9D" w:rsidRPr="00AB27BD">
        <w:rPr>
          <w:sz w:val="28"/>
          <w:szCs w:val="28"/>
          <w:lang w:val="vi-VN"/>
        </w:rPr>
        <w:t>nh s</w:t>
      </w:r>
      <w:r w:rsidR="006F4D9D" w:rsidRPr="00AB27BD">
        <w:rPr>
          <w:rFonts w:hint="eastAsia"/>
          <w:sz w:val="28"/>
          <w:szCs w:val="28"/>
          <w:lang w:val="vi-VN"/>
        </w:rPr>
        <w:t>á</w:t>
      </w:r>
      <w:r w:rsidR="006F4D9D" w:rsidRPr="00AB27BD">
        <w:rPr>
          <w:sz w:val="28"/>
          <w:szCs w:val="28"/>
          <w:lang w:val="vi-VN"/>
        </w:rPr>
        <w:t xml:space="preserve">ch </w:t>
      </w:r>
      <w:r w:rsidR="006F4D9D" w:rsidRPr="00AB27BD">
        <w:rPr>
          <w:rFonts w:hint="eastAsia"/>
          <w:sz w:val="28"/>
          <w:szCs w:val="28"/>
          <w:lang w:val="vi-VN"/>
        </w:rPr>
        <w:t>ư</w:t>
      </w:r>
      <w:r w:rsidR="006F4D9D" w:rsidRPr="00AB27BD">
        <w:rPr>
          <w:sz w:val="28"/>
          <w:szCs w:val="28"/>
          <w:lang w:val="vi-VN"/>
        </w:rPr>
        <w:t xml:space="preserve">u </w:t>
      </w:r>
      <w:r w:rsidR="006F4D9D" w:rsidRPr="00AB27BD">
        <w:rPr>
          <w:rFonts w:hint="eastAsia"/>
          <w:sz w:val="28"/>
          <w:szCs w:val="28"/>
          <w:lang w:val="vi-VN"/>
        </w:rPr>
        <w:t>đã</w:t>
      </w:r>
      <w:r w:rsidR="006F4D9D" w:rsidRPr="00AB27BD">
        <w:rPr>
          <w:sz w:val="28"/>
          <w:szCs w:val="28"/>
          <w:lang w:val="vi-VN"/>
        </w:rPr>
        <w:t xml:space="preserve">i huy </w:t>
      </w:r>
      <w:r w:rsidR="006F4D9D" w:rsidRPr="00AB27BD">
        <w:rPr>
          <w:rFonts w:hint="eastAsia"/>
          <w:sz w:val="28"/>
          <w:szCs w:val="28"/>
          <w:lang w:val="vi-VN"/>
        </w:rPr>
        <w:t>đ</w:t>
      </w:r>
      <w:r w:rsidR="006F4D9D" w:rsidRPr="00AB27BD">
        <w:rPr>
          <w:sz w:val="28"/>
          <w:szCs w:val="28"/>
          <w:lang w:val="vi-VN"/>
        </w:rPr>
        <w:t>ộng vốn</w:t>
      </w:r>
      <w:r w:rsidR="003949CD" w:rsidRPr="00AB27BD">
        <w:rPr>
          <w:sz w:val="28"/>
          <w:szCs w:val="28"/>
          <w:lang w:val="vi-VN"/>
        </w:rPr>
        <w:t xml:space="preserve"> (Điều 7)</w:t>
      </w:r>
      <w:r w:rsidRPr="00AB27BD">
        <w:rPr>
          <w:sz w:val="28"/>
          <w:szCs w:val="28"/>
          <w:lang w:val="vi-VN"/>
        </w:rPr>
        <w:t>, cụ thể như sau:</w:t>
      </w:r>
    </w:p>
    <w:p w14:paraId="0B34089E" w14:textId="2D329D49" w:rsidR="001E6EBB" w:rsidRPr="00AB27BD" w:rsidRDefault="003949CD" w:rsidP="00611D85">
      <w:pPr>
        <w:pStyle w:val="ListParagraph"/>
        <w:widowControl w:val="0"/>
        <w:numPr>
          <w:ilvl w:val="0"/>
          <w:numId w:val="21"/>
        </w:numPr>
        <w:tabs>
          <w:tab w:val="left" w:pos="567"/>
          <w:tab w:val="left" w:pos="851"/>
        </w:tabs>
        <w:spacing w:before="120" w:after="120" w:line="276" w:lineRule="auto"/>
        <w:ind w:left="90" w:firstLine="477"/>
        <w:contextualSpacing w:val="0"/>
        <w:jc w:val="both"/>
        <w:rPr>
          <w:bCs/>
          <w:iCs/>
          <w:sz w:val="28"/>
          <w:szCs w:val="28"/>
          <w:lang w:val="vi-VN"/>
        </w:rPr>
      </w:pPr>
      <w:r w:rsidRPr="00611D85">
        <w:rPr>
          <w:i/>
          <w:sz w:val="28"/>
          <w:szCs w:val="28"/>
        </w:rPr>
        <w:t>Về danh mục cơ sở hạ tầng và hệ thống thiết yếu:</w:t>
      </w:r>
      <w:r w:rsidRPr="00AB27BD">
        <w:rPr>
          <w:bCs/>
          <w:iCs/>
          <w:sz w:val="28"/>
          <w:szCs w:val="28"/>
        </w:rPr>
        <w:t xml:space="preserve"> quy định rõ các nhóm hạ tầng phục vụ công tác điều độ</w:t>
      </w:r>
      <w:r w:rsidR="005222E0" w:rsidRPr="00AB27BD">
        <w:rPr>
          <w:bCs/>
          <w:iCs/>
          <w:sz w:val="28"/>
          <w:szCs w:val="28"/>
        </w:rPr>
        <w:t xml:space="preserve"> hệ thống điện</w:t>
      </w:r>
      <w:r w:rsidRPr="00AB27BD">
        <w:rPr>
          <w:bCs/>
          <w:iCs/>
          <w:sz w:val="28"/>
          <w:szCs w:val="28"/>
        </w:rPr>
        <w:t xml:space="preserve"> và điều hành thị trường điện, bao gồm: trụ sở Đơn vị vận hành hệ thống điện và thị trường điện (Trung tâm điều khiển chính và Trung tâm điều khiển dự phòng độc lập), hạ tầng kỹ thuật điều độ hệ thống điện</w:t>
      </w:r>
      <w:r w:rsidR="006C3BF1" w:rsidRPr="00AB27BD">
        <w:rPr>
          <w:bCs/>
          <w:iCs/>
          <w:sz w:val="28"/>
          <w:szCs w:val="28"/>
        </w:rPr>
        <w:t xml:space="preserve"> và</w:t>
      </w:r>
      <w:r w:rsidRPr="00AB27BD">
        <w:rPr>
          <w:bCs/>
          <w:iCs/>
          <w:sz w:val="28"/>
          <w:szCs w:val="28"/>
        </w:rPr>
        <w:t xml:space="preserve"> điều hành thị trường điện, hạ tầng công nghệ thông tin và an ninh mạng chuyên ngành, hạ tầng đào tạo và quản trị nội bộ, hạ tầng nghiên cứu </w:t>
      </w:r>
      <w:r w:rsidR="006C3BF1" w:rsidRPr="00AB27BD">
        <w:rPr>
          <w:bCs/>
          <w:iCs/>
          <w:sz w:val="28"/>
          <w:szCs w:val="28"/>
        </w:rPr>
        <w:t>-</w:t>
      </w:r>
      <w:r w:rsidRPr="00AB27BD">
        <w:rPr>
          <w:bCs/>
          <w:iCs/>
          <w:sz w:val="28"/>
          <w:szCs w:val="28"/>
        </w:rPr>
        <w:t xml:space="preserve"> phát triển và ứng dụng công nghệ mới</w:t>
      </w:r>
      <w:r w:rsidR="001E6EBB" w:rsidRPr="00AB27BD">
        <w:rPr>
          <w:bCs/>
          <w:iCs/>
          <w:sz w:val="28"/>
          <w:szCs w:val="28"/>
          <w:lang w:val="vi-VN"/>
        </w:rPr>
        <w:t>.</w:t>
      </w:r>
    </w:p>
    <w:bookmarkEnd w:id="16"/>
    <w:p w14:paraId="0D645429" w14:textId="62633C55" w:rsidR="001E6EBB" w:rsidRPr="00AB27BD" w:rsidRDefault="003949CD"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Về cơ chế, chính sách ưu đãi đầu tư:</w:t>
      </w:r>
      <w:r w:rsidRPr="00AB27BD">
        <w:rPr>
          <w:sz w:val="28"/>
          <w:szCs w:val="28"/>
        </w:rPr>
        <w:t xml:space="preserve"> Đơn vị vận hành hệ thống điện và thị trường điện được ưu tiên đề xuất, tham gia các dự án sử dụng vốn ODA, vốn vay ưu đãi, vốn tín dụng trong nước và quốc tế; các dự án đầu tư hạ tầng thiết yếu được hưởng ưu đãi theo pháp luật về đầu tư. Nhà nước bố trí quỹ đất thông qua hình thức giao đất không đấu giá để xây dựng trụ sở độc lập (bao gồm Trung tâm điều khiển chính và Trung tâm điều khiển dự phòng độc lập), với thời hạn giao đất 70 năm nhằm bảo đảm hoạt động ổn định, lâu dài và an ninh cho công tác điều độ</w:t>
      </w:r>
      <w:r w:rsidR="00194196" w:rsidRPr="00AB27BD">
        <w:rPr>
          <w:sz w:val="28"/>
          <w:szCs w:val="28"/>
        </w:rPr>
        <w:t xml:space="preserve"> hệ thống điện</w:t>
      </w:r>
      <w:r w:rsidRPr="00AB27BD">
        <w:rPr>
          <w:sz w:val="28"/>
          <w:szCs w:val="28"/>
        </w:rPr>
        <w:t xml:space="preserve"> và điều hành thị trường điện</w:t>
      </w:r>
      <w:r w:rsidR="001E6EBB" w:rsidRPr="00AB27BD">
        <w:rPr>
          <w:sz w:val="28"/>
          <w:szCs w:val="28"/>
          <w:lang w:val="vi-VN"/>
        </w:rPr>
        <w:t>.</w:t>
      </w:r>
    </w:p>
    <w:p w14:paraId="468E9C1F" w14:textId="255FD299" w:rsidR="003C4355" w:rsidRPr="00AB27BD" w:rsidRDefault="003949CD"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 xml:space="preserve">Về nguồn vốn đầu tư và </w:t>
      </w:r>
      <w:r w:rsidR="00194196" w:rsidRPr="00AB27BD">
        <w:rPr>
          <w:i/>
          <w:iCs/>
          <w:sz w:val="28"/>
          <w:szCs w:val="28"/>
        </w:rPr>
        <w:t>cơ chế</w:t>
      </w:r>
      <w:r w:rsidR="00E14DB5" w:rsidRPr="00AB27BD">
        <w:rPr>
          <w:i/>
          <w:iCs/>
          <w:sz w:val="28"/>
          <w:szCs w:val="28"/>
        </w:rPr>
        <w:t>, chính sách</w:t>
      </w:r>
      <w:r w:rsidR="00194196" w:rsidRPr="00AB27BD">
        <w:rPr>
          <w:i/>
          <w:iCs/>
          <w:sz w:val="28"/>
          <w:szCs w:val="28"/>
        </w:rPr>
        <w:t xml:space="preserve"> ưu đãi </w:t>
      </w:r>
      <w:r w:rsidRPr="00611D85">
        <w:rPr>
          <w:i/>
          <w:iCs/>
          <w:sz w:val="28"/>
          <w:szCs w:val="28"/>
        </w:rPr>
        <w:t>huy động vốn:</w:t>
      </w:r>
      <w:r w:rsidRPr="00AB27BD">
        <w:rPr>
          <w:sz w:val="28"/>
          <w:szCs w:val="28"/>
        </w:rPr>
        <w:t xml:space="preserve"> Đơn vị</w:t>
      </w:r>
      <w:r w:rsidR="00820B92">
        <w:rPr>
          <w:sz w:val="28"/>
          <w:szCs w:val="28"/>
        </w:rPr>
        <w:t xml:space="preserve"> </w:t>
      </w:r>
      <w:r w:rsidR="00820B92" w:rsidRPr="00AB27BD">
        <w:rPr>
          <w:sz w:val="28"/>
          <w:szCs w:val="28"/>
        </w:rPr>
        <w:t>vận hành hệ thống điện và thị trường điện</w:t>
      </w:r>
      <w:r w:rsidRPr="00AB27BD">
        <w:rPr>
          <w:sz w:val="28"/>
          <w:szCs w:val="28"/>
        </w:rPr>
        <w:t xml:space="preserve"> được ưu tiên tiếp nhận viện trợ không hoàn lại, tài trợ, tặng cho trong và ngoài nước dưới các hình thức đào tạo, chuyển giao công nghệ, thiết bị, công trình kỹ thuật. Trong vòng 03 năm kể từ khi Nghị định có hiệu lực, đơn vị </w:t>
      </w:r>
      <w:r w:rsidR="00194196" w:rsidRPr="00AB27BD">
        <w:rPr>
          <w:sz w:val="28"/>
          <w:szCs w:val="28"/>
        </w:rPr>
        <w:t xml:space="preserve">được </w:t>
      </w:r>
      <w:r w:rsidRPr="00AB27BD">
        <w:rPr>
          <w:sz w:val="28"/>
          <w:szCs w:val="28"/>
        </w:rPr>
        <w:t>bổ sung và duy trì vốn điều lệ tối thiểu 3.000 tỷ đồng; trường hợp chưa đáp ứng tiến độ, Nhà nước cấp bổ sung từ ngân sách</w:t>
      </w:r>
      <w:r w:rsidR="00194196" w:rsidRPr="00AB27BD">
        <w:rPr>
          <w:sz w:val="28"/>
          <w:szCs w:val="28"/>
        </w:rPr>
        <w:t xml:space="preserve"> nhà nước</w:t>
      </w:r>
      <w:r w:rsidRPr="00AB27BD">
        <w:rPr>
          <w:sz w:val="28"/>
          <w:szCs w:val="28"/>
        </w:rPr>
        <w:t xml:space="preserve"> để </w:t>
      </w:r>
      <w:r w:rsidR="00194196" w:rsidRPr="00AB27BD">
        <w:rPr>
          <w:sz w:val="28"/>
          <w:szCs w:val="28"/>
        </w:rPr>
        <w:t>bảo đảm</w:t>
      </w:r>
      <w:r w:rsidRPr="00AB27BD">
        <w:rPr>
          <w:sz w:val="28"/>
          <w:szCs w:val="28"/>
        </w:rPr>
        <w:t xml:space="preserve"> mức vốn tối thiểu</w:t>
      </w:r>
      <w:r w:rsidR="00194196" w:rsidRPr="00AB27BD">
        <w:rPr>
          <w:sz w:val="28"/>
          <w:szCs w:val="28"/>
        </w:rPr>
        <w:t xml:space="preserve"> nêu trên</w:t>
      </w:r>
      <w:r w:rsidRPr="00AB27BD">
        <w:rPr>
          <w:sz w:val="28"/>
          <w:szCs w:val="28"/>
        </w:rPr>
        <w:t xml:space="preserve">. Trường hợp huy động vốn làm tổng nợ vượt quá 03 lần vốn chủ sở hữu, đơn vị phải lập phương án tài chính khả thi </w:t>
      </w:r>
      <w:r w:rsidRPr="00AB27BD">
        <w:rPr>
          <w:sz w:val="28"/>
          <w:szCs w:val="28"/>
        </w:rPr>
        <w:lastRenderedPageBreak/>
        <w:t>và báo cáo cơ quan đại diện chủ sở hữu để giám sát. Sau khi hoàn thành nghĩa vụ tài chính, lợi nhuận sau thuế còn lại được phép dùng để mở rộng đầu tư, bổ sung vốn điều lệ và triển khai dự án phục vụ công tác điều độ</w:t>
      </w:r>
      <w:r w:rsidR="00194196" w:rsidRPr="00AB27BD">
        <w:rPr>
          <w:sz w:val="28"/>
          <w:szCs w:val="28"/>
        </w:rPr>
        <w:t xml:space="preserve"> hệ thống điện</w:t>
      </w:r>
      <w:r w:rsidRPr="00AB27BD">
        <w:rPr>
          <w:sz w:val="28"/>
          <w:szCs w:val="28"/>
        </w:rPr>
        <w:t xml:space="preserve"> và điều hành thị trường điện. Đồng thời, Nhà nước xem xét bố trí vốn bổ sung vốn điều lệ thông qua hình thức giao đất và tài sản gắn liền với đất phục vụ trực tiếp cho hoạt động của đơn vị</w:t>
      </w:r>
      <w:r w:rsidR="003C4355" w:rsidRPr="00AB27BD">
        <w:rPr>
          <w:sz w:val="28"/>
          <w:szCs w:val="28"/>
          <w:lang w:val="vi-VN"/>
        </w:rPr>
        <w:t>.</w:t>
      </w:r>
    </w:p>
    <w:p w14:paraId="1241D5E3" w14:textId="06AD9ECC" w:rsidR="001E6EBB" w:rsidRPr="00AB27BD" w:rsidRDefault="00E25B2C" w:rsidP="00611D85">
      <w:pPr>
        <w:pStyle w:val="ListwNr1Char"/>
        <w:widowControl w:val="0"/>
        <w:numPr>
          <w:ilvl w:val="0"/>
          <w:numId w:val="25"/>
        </w:numPr>
        <w:tabs>
          <w:tab w:val="left" w:pos="993"/>
        </w:tabs>
        <w:spacing w:before="120" w:after="120" w:line="276" w:lineRule="auto"/>
        <w:ind w:left="0" w:firstLine="567"/>
        <w:jc w:val="both"/>
        <w:rPr>
          <w:b/>
          <w:iCs/>
          <w:sz w:val="28"/>
          <w:szCs w:val="28"/>
          <w:lang w:val="vi-VN"/>
        </w:rPr>
      </w:pPr>
      <w:r w:rsidRPr="00AB27BD">
        <w:rPr>
          <w:b/>
          <w:iCs/>
          <w:sz w:val="28"/>
          <w:szCs w:val="28"/>
          <w:lang w:val="en-US"/>
        </w:rPr>
        <w:t>C</w:t>
      </w:r>
      <w:r w:rsidR="004667F3" w:rsidRPr="00AB27BD">
        <w:rPr>
          <w:b/>
          <w:iCs/>
          <w:sz w:val="28"/>
          <w:szCs w:val="28"/>
          <w:lang w:val="vi-VN"/>
        </w:rPr>
        <w:t xml:space="preserve">ơ chế, </w:t>
      </w:r>
      <w:r w:rsidR="005673FD" w:rsidRPr="00AB27BD">
        <w:rPr>
          <w:b/>
          <w:bCs/>
          <w:sz w:val="28"/>
          <w:szCs w:val="28"/>
          <w:lang w:val="vi-VN"/>
        </w:rPr>
        <w:t xml:space="preserve">chính sách </w:t>
      </w:r>
      <w:r w:rsidR="004667F3" w:rsidRPr="00AB27BD">
        <w:rPr>
          <w:b/>
          <w:bCs/>
          <w:sz w:val="28"/>
          <w:szCs w:val="28"/>
          <w:lang w:val="vi-VN"/>
        </w:rPr>
        <w:t xml:space="preserve">ưu tiên nhằm </w:t>
      </w:r>
      <w:r w:rsidR="005673FD" w:rsidRPr="00AB27BD">
        <w:rPr>
          <w:b/>
          <w:bCs/>
          <w:sz w:val="28"/>
          <w:szCs w:val="28"/>
          <w:lang w:val="vi-VN"/>
        </w:rPr>
        <w:t>thu hút nguồn nhân lực chất lượng cao</w:t>
      </w:r>
      <w:r w:rsidR="005673FD" w:rsidRPr="00AB27BD">
        <w:rPr>
          <w:b/>
          <w:iCs/>
          <w:sz w:val="28"/>
          <w:szCs w:val="28"/>
          <w:lang w:val="vi-VN"/>
        </w:rPr>
        <w:t xml:space="preserve"> </w:t>
      </w:r>
      <w:r w:rsidR="001E6EBB" w:rsidRPr="00AB27BD">
        <w:rPr>
          <w:b/>
          <w:iCs/>
          <w:sz w:val="28"/>
          <w:szCs w:val="28"/>
          <w:lang w:val="vi-VN"/>
        </w:rPr>
        <w:t>(Chương III)</w:t>
      </w:r>
    </w:p>
    <w:p w14:paraId="488C0176" w14:textId="5BB5FA63" w:rsidR="001E6EBB" w:rsidRPr="00AB27BD" w:rsidRDefault="009D77B5" w:rsidP="00611D85">
      <w:pPr>
        <w:widowControl w:val="0"/>
        <w:tabs>
          <w:tab w:val="left" w:pos="567"/>
          <w:tab w:val="left" w:pos="851"/>
        </w:tabs>
        <w:spacing w:before="120" w:after="120" w:line="276" w:lineRule="auto"/>
        <w:ind w:firstLine="567"/>
        <w:jc w:val="both"/>
        <w:rPr>
          <w:b/>
          <w:sz w:val="28"/>
          <w:szCs w:val="28"/>
          <w:lang w:val="vi-VN"/>
        </w:rPr>
      </w:pPr>
      <w:bookmarkStart w:id="17" w:name="_Hlk166508421"/>
      <w:r w:rsidRPr="00AB27BD">
        <w:rPr>
          <w:sz w:val="28"/>
          <w:szCs w:val="28"/>
          <w:lang w:val="vi-VN"/>
        </w:rPr>
        <w:t>Chương này bao gồm (</w:t>
      </w:r>
      <w:r w:rsidR="00E25B2C" w:rsidRPr="00AB27BD">
        <w:rPr>
          <w:sz w:val="28"/>
          <w:szCs w:val="28"/>
          <w:lang w:val="vi-VN"/>
        </w:rPr>
        <w:t>0</w:t>
      </w:r>
      <w:r w:rsidR="00E25B2C" w:rsidRPr="00AB27BD">
        <w:rPr>
          <w:sz w:val="28"/>
          <w:szCs w:val="28"/>
        </w:rPr>
        <w:t>2</w:t>
      </w:r>
      <w:r w:rsidR="00E25B2C" w:rsidRPr="00AB27BD">
        <w:rPr>
          <w:sz w:val="28"/>
          <w:szCs w:val="28"/>
          <w:lang w:val="vi-VN"/>
        </w:rPr>
        <w:t xml:space="preserve"> </w:t>
      </w:r>
      <w:r w:rsidRPr="00AB27BD">
        <w:rPr>
          <w:sz w:val="28"/>
          <w:szCs w:val="28"/>
          <w:lang w:val="vi-VN"/>
        </w:rPr>
        <w:t>Điều) quy định về</w:t>
      </w:r>
      <w:r w:rsidR="00673AFE" w:rsidRPr="00AB27BD">
        <w:rPr>
          <w:sz w:val="28"/>
          <w:szCs w:val="28"/>
          <w:lang w:val="vi-VN"/>
        </w:rPr>
        <w:t xml:space="preserve"> </w:t>
      </w:r>
      <w:r w:rsidR="00673AFE" w:rsidRPr="00AB27BD">
        <w:rPr>
          <w:sz w:val="28"/>
          <w:szCs w:val="28"/>
        </w:rPr>
        <w:t>chính sách thu hút, sử dụng và đãi ngộ đối với nhân lực chất lượng cao; cơ chế</w:t>
      </w:r>
      <w:r w:rsidR="00E25B2C" w:rsidRPr="00AB27BD">
        <w:rPr>
          <w:sz w:val="28"/>
          <w:szCs w:val="28"/>
        </w:rPr>
        <w:t>,</w:t>
      </w:r>
      <w:r w:rsidR="00673AFE" w:rsidRPr="00AB27BD">
        <w:rPr>
          <w:sz w:val="28"/>
          <w:szCs w:val="28"/>
        </w:rPr>
        <w:t xml:space="preserve"> </w:t>
      </w:r>
      <w:r w:rsidR="00E25B2C" w:rsidRPr="00AB27BD">
        <w:rPr>
          <w:sz w:val="28"/>
          <w:szCs w:val="28"/>
        </w:rPr>
        <w:t>chính sách bảo vệ Người lao động trực tiếp thực hiện công tác điều độ hệ thống điện quốc gia và điều hành thị trường điện</w:t>
      </w:r>
      <w:r w:rsidRPr="00AB27BD">
        <w:rPr>
          <w:sz w:val="28"/>
          <w:szCs w:val="28"/>
          <w:lang w:val="vi-VN"/>
        </w:rPr>
        <w:t>:</w:t>
      </w:r>
      <w:bookmarkEnd w:id="17"/>
    </w:p>
    <w:p w14:paraId="47043C6F" w14:textId="70F9CCA3" w:rsidR="009D77B5" w:rsidRPr="00AB27BD" w:rsidRDefault="00673AFE"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Về thu hút, sử dụng và đãi ngộ nhân lực chất lượng cao:</w:t>
      </w:r>
      <w:r w:rsidRPr="00AB27BD">
        <w:rPr>
          <w:sz w:val="28"/>
          <w:szCs w:val="28"/>
        </w:rPr>
        <w:t xml:space="preserve"> đơn vị vận hành hệ thống điện và thị trường điện được áp dụng cơ chế tuyển dụng linh hoạt, chủ động lựa chọn và ký hợp đồng với chuyên gia, kỹ sư, cán bộ kỹ thuật cao cấp trong và ngoài nước. Người lao động có trình độ, chuyên môn đặc thù được hưởng chế độ tiền lương, tiền thưởng, phúc lợi và bảo hiểm vượt trội so với mặt bằng chung, gắn với hiệu quả công việc và thâm niên. Ngoài ra, Nhà nước cho phép áp dụng chính sách miễn, giảm thuế thu nhập cá nhân hoặc ưu đãi về nhà ở công vụ, điều kiện sinh hoạt cho chuyên gia, cán bộ kỹ thuật nước ngoài làm việc lâu dài tại Việt Nam</w:t>
      </w:r>
      <w:r w:rsidR="009D77B5" w:rsidRPr="00AB27BD">
        <w:rPr>
          <w:sz w:val="28"/>
          <w:szCs w:val="28"/>
          <w:lang w:val="vi-VN"/>
        </w:rPr>
        <w:t>.</w:t>
      </w:r>
    </w:p>
    <w:p w14:paraId="7CADF4C9" w14:textId="2ACC41E8" w:rsidR="009D77B5" w:rsidRPr="00AB27BD" w:rsidRDefault="00673AFE"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 xml:space="preserve">Về </w:t>
      </w:r>
      <w:r w:rsidR="00E25B2C" w:rsidRPr="00611D85">
        <w:rPr>
          <w:i/>
          <w:iCs/>
          <w:sz w:val="28"/>
          <w:szCs w:val="28"/>
        </w:rPr>
        <w:t>cơ chế, chính sách bảo vệ Người lao động trực tiếp thực hiện công tác điều độ hệ thống điện quốc gia và điều hành thị trường điện:</w:t>
      </w:r>
      <w:r w:rsidR="00E25B2C" w:rsidRPr="00AB27BD" w:rsidDel="00E25B2C">
        <w:rPr>
          <w:sz w:val="28"/>
          <w:szCs w:val="28"/>
        </w:rPr>
        <w:t xml:space="preserve"> </w:t>
      </w:r>
      <w:r w:rsidR="00E25B2C" w:rsidRPr="00AB27BD">
        <w:rPr>
          <w:sz w:val="28"/>
          <w:szCs w:val="28"/>
        </w:rPr>
        <w:t xml:space="preserve">để tạo môi trường làm việc an toàn, minh bạch, bảo vệ người lao động trước các rủi ro nghề nghiệp trong quá trình thực thi nhiệm vụ, từ đó nâng cao tinh thần trách nhiệm, sự chủ động và ổn định tâm lý khi ra quyết định trong các tình huống vận hành phức tạp. Đây là cơ sở để nâng cao hiệu quả vận hành hệ thống điện và điều hành thị trường điện, góp phần bảo đảm an ninh năng lượng quốc gia, hỗ trợ chuyển đổi số và phát triển kinh tế - xã hội bền vững. </w:t>
      </w:r>
    </w:p>
    <w:p w14:paraId="0CEB9285" w14:textId="77AF1AB2" w:rsidR="001E6EBB" w:rsidRPr="00AB27BD" w:rsidRDefault="00524408" w:rsidP="00611D85">
      <w:pPr>
        <w:pStyle w:val="ListwNr1Char"/>
        <w:widowControl w:val="0"/>
        <w:numPr>
          <w:ilvl w:val="0"/>
          <w:numId w:val="25"/>
        </w:numPr>
        <w:tabs>
          <w:tab w:val="left" w:pos="993"/>
        </w:tabs>
        <w:spacing w:before="120" w:after="120" w:line="276" w:lineRule="auto"/>
        <w:ind w:left="0" w:firstLine="567"/>
        <w:jc w:val="both"/>
        <w:rPr>
          <w:b/>
          <w:iCs/>
          <w:sz w:val="28"/>
          <w:szCs w:val="28"/>
          <w:lang w:val="vi-VN"/>
        </w:rPr>
      </w:pPr>
      <w:r w:rsidRPr="00AB27BD">
        <w:rPr>
          <w:b/>
          <w:bCs/>
          <w:sz w:val="28"/>
          <w:szCs w:val="28"/>
        </w:rPr>
        <w:t>Tổ</w:t>
      </w:r>
      <w:r w:rsidRPr="00AB27BD">
        <w:rPr>
          <w:b/>
          <w:bCs/>
          <w:sz w:val="28"/>
          <w:szCs w:val="28"/>
          <w:lang w:val="vi-VN"/>
        </w:rPr>
        <w:t xml:space="preserve"> chức thực hiện</w:t>
      </w:r>
      <w:r w:rsidRPr="00AB27BD">
        <w:rPr>
          <w:b/>
          <w:iCs/>
          <w:sz w:val="28"/>
          <w:szCs w:val="28"/>
          <w:lang w:val="vi-VN"/>
        </w:rPr>
        <w:t xml:space="preserve"> </w:t>
      </w:r>
      <w:r w:rsidR="001E6EBB" w:rsidRPr="00AB27BD">
        <w:rPr>
          <w:b/>
          <w:iCs/>
          <w:sz w:val="28"/>
          <w:szCs w:val="28"/>
          <w:lang w:val="vi-VN"/>
        </w:rPr>
        <w:t>(Chương IV)</w:t>
      </w:r>
    </w:p>
    <w:p w14:paraId="4F12553B" w14:textId="559167DC" w:rsidR="001E6EBB" w:rsidRPr="00AB27BD" w:rsidRDefault="00524408" w:rsidP="00611D85">
      <w:pPr>
        <w:widowControl w:val="0"/>
        <w:tabs>
          <w:tab w:val="left" w:pos="567"/>
          <w:tab w:val="left" w:pos="851"/>
        </w:tabs>
        <w:spacing w:before="120" w:after="120" w:line="276" w:lineRule="auto"/>
        <w:ind w:firstLine="567"/>
        <w:jc w:val="both"/>
        <w:rPr>
          <w:sz w:val="28"/>
          <w:szCs w:val="28"/>
          <w:lang w:val="vi-VN"/>
        </w:rPr>
      </w:pPr>
      <w:r w:rsidRPr="00AB27BD">
        <w:rPr>
          <w:sz w:val="28"/>
          <w:szCs w:val="28"/>
          <w:lang w:val="vi-VN"/>
        </w:rPr>
        <w:t>Chương này bao gồm (</w:t>
      </w:r>
      <w:r w:rsidR="00673AFE" w:rsidRPr="00AB27BD">
        <w:rPr>
          <w:sz w:val="28"/>
          <w:szCs w:val="28"/>
          <w:lang w:val="vi-VN"/>
        </w:rPr>
        <w:t>05</w:t>
      </w:r>
      <w:r w:rsidRPr="00AB27BD">
        <w:rPr>
          <w:sz w:val="28"/>
          <w:szCs w:val="28"/>
          <w:lang w:val="vi-VN"/>
        </w:rPr>
        <w:t xml:space="preserve"> Điều) quy định về</w:t>
      </w:r>
      <w:r w:rsidR="00673AFE" w:rsidRPr="00AB27BD">
        <w:rPr>
          <w:sz w:val="28"/>
          <w:szCs w:val="28"/>
          <w:lang w:val="vi-VN"/>
        </w:rPr>
        <w:t xml:space="preserve"> </w:t>
      </w:r>
      <w:r w:rsidR="00673AFE" w:rsidRPr="00AB27BD">
        <w:rPr>
          <w:sz w:val="28"/>
          <w:szCs w:val="28"/>
        </w:rPr>
        <w:t>trách nhiệm của các cơ quan, đơn vị trong việc triển khai thực hiện các cơ chế, chính sách quy định tại Nghị định, bao gồm Bộ Công Thương, Bộ Nội vụ, Ủy ban nhân dân một số địa phương và Đơn vị vận hành hệ thống điện và thị trường điện, cũng như quy định về hiệu lực thi hành</w:t>
      </w:r>
      <w:r w:rsidRPr="00AB27BD">
        <w:rPr>
          <w:sz w:val="28"/>
          <w:szCs w:val="28"/>
          <w:lang w:val="vi-VN"/>
        </w:rPr>
        <w:t>, cụ thể như sau:</w:t>
      </w:r>
    </w:p>
    <w:p w14:paraId="195CE79B" w14:textId="77777777" w:rsidR="00673AFE" w:rsidRPr="00AB27BD" w:rsidRDefault="00673AFE"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Về trách nhiệm của Bộ Công Thương:</w:t>
      </w:r>
      <w:r w:rsidRPr="00AB27BD">
        <w:rPr>
          <w:sz w:val="28"/>
          <w:szCs w:val="28"/>
        </w:rPr>
        <w:t xml:space="preserve"> chịu trách nhiệm kiểm tra, giám sát </w:t>
      </w:r>
      <w:r w:rsidRPr="00AB27BD">
        <w:rPr>
          <w:sz w:val="28"/>
          <w:szCs w:val="28"/>
        </w:rPr>
        <w:lastRenderedPageBreak/>
        <w:t>việc thực hiện; phê duyệt, hướng dẫn việc ban hành mới, sửa đổi, bổ sung Danh mục cơ sở hạ tầng và hệ thống thiết yếu; đồng thời chủ trì, phối hợp với các bộ, ngành liên quan trong việc hướng dẫn tổ chức thực hiện Nghị định</w:t>
      </w:r>
      <w:r w:rsidR="0022527F" w:rsidRPr="00AB27BD">
        <w:rPr>
          <w:sz w:val="28"/>
          <w:szCs w:val="28"/>
          <w:lang w:val="vi-VN"/>
        </w:rPr>
        <w:t>.</w:t>
      </w:r>
    </w:p>
    <w:p w14:paraId="68D83C10" w14:textId="77777777" w:rsidR="00673AFE" w:rsidRPr="00AB27BD" w:rsidRDefault="00673AFE"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 xml:space="preserve">Về trách nhiệm của </w:t>
      </w:r>
      <w:r w:rsidRPr="00611D85">
        <w:rPr>
          <w:rStyle w:val="Strong"/>
          <w:b w:val="0"/>
          <w:bCs w:val="0"/>
          <w:i/>
          <w:iCs/>
          <w:sz w:val="28"/>
          <w:szCs w:val="28"/>
        </w:rPr>
        <w:t>Bộ Nội vụ</w:t>
      </w:r>
      <w:r w:rsidRPr="00611D85">
        <w:rPr>
          <w:i/>
          <w:iCs/>
          <w:sz w:val="28"/>
          <w:szCs w:val="28"/>
        </w:rPr>
        <w:t>:</w:t>
      </w:r>
      <w:r w:rsidRPr="00AB27BD">
        <w:rPr>
          <w:sz w:val="28"/>
          <w:szCs w:val="28"/>
        </w:rPr>
        <w:t xml:space="preserve"> hướng dẫn việc triển khai các cơ chế, chính sách ưu tiên về nhân sự và chế độ đãi ngộ, bảo đảm phù hợp quy định pháp luật và đặc thù hoạt động của Đơn vị vận hành hệ thống điện và thị trường điện.</w:t>
      </w:r>
    </w:p>
    <w:p w14:paraId="2ED03BDC" w14:textId="77777777" w:rsidR="00673AFE" w:rsidRPr="00AB27BD" w:rsidRDefault="00673AFE"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 xml:space="preserve">Về trách nhiệm của </w:t>
      </w:r>
      <w:r w:rsidRPr="00611D85">
        <w:rPr>
          <w:rStyle w:val="Strong"/>
          <w:b w:val="0"/>
          <w:bCs w:val="0"/>
          <w:i/>
          <w:iCs/>
          <w:sz w:val="28"/>
          <w:szCs w:val="28"/>
        </w:rPr>
        <w:t>Ủy ban nhân dân TP Hà Nội, TP Hồ Chí Minh, TP Đà Nẵng</w:t>
      </w:r>
      <w:r w:rsidRPr="00611D85">
        <w:rPr>
          <w:i/>
          <w:iCs/>
          <w:sz w:val="28"/>
          <w:szCs w:val="28"/>
        </w:rPr>
        <w:t>:</w:t>
      </w:r>
      <w:r w:rsidRPr="00AB27BD">
        <w:rPr>
          <w:sz w:val="28"/>
          <w:szCs w:val="28"/>
        </w:rPr>
        <w:t xml:space="preserve"> giao đất, cho thuê đất không đấu giá để xây dựng trụ sở độc lập (Trung tâm điều khiển chính và Trung tâm điều khiển dự phòng độc lập), bảo đảm hoạt động ổn định, lâu dài và an ninh cho công tác điều độ hệ thống điện quốc gia và điều hành thị trường điện.</w:t>
      </w:r>
    </w:p>
    <w:p w14:paraId="359F15D3" w14:textId="77777777" w:rsidR="00673AFE" w:rsidRPr="00AB27BD" w:rsidRDefault="00673AFE" w:rsidP="00611D85">
      <w:pPr>
        <w:pStyle w:val="ListParagraph"/>
        <w:widowControl w:val="0"/>
        <w:numPr>
          <w:ilvl w:val="0"/>
          <w:numId w:val="21"/>
        </w:numPr>
        <w:tabs>
          <w:tab w:val="left" w:pos="567"/>
          <w:tab w:val="left" w:pos="851"/>
        </w:tabs>
        <w:spacing w:before="120" w:after="120" w:line="276" w:lineRule="auto"/>
        <w:ind w:left="0" w:firstLine="567"/>
        <w:contextualSpacing w:val="0"/>
        <w:jc w:val="both"/>
        <w:rPr>
          <w:sz w:val="28"/>
          <w:szCs w:val="28"/>
          <w:lang w:val="vi-VN"/>
        </w:rPr>
      </w:pPr>
      <w:r w:rsidRPr="00611D85">
        <w:rPr>
          <w:i/>
          <w:iCs/>
          <w:sz w:val="28"/>
          <w:szCs w:val="28"/>
        </w:rPr>
        <w:t xml:space="preserve">Về trách nhiệm của </w:t>
      </w:r>
      <w:r w:rsidRPr="00611D85">
        <w:rPr>
          <w:rStyle w:val="Strong"/>
          <w:b w:val="0"/>
          <w:bCs w:val="0"/>
          <w:i/>
          <w:iCs/>
          <w:sz w:val="28"/>
          <w:szCs w:val="28"/>
        </w:rPr>
        <w:t>Đơn vị vận hành hệ thống điện và thị trường điện</w:t>
      </w:r>
      <w:r w:rsidRPr="00611D85">
        <w:rPr>
          <w:i/>
          <w:iCs/>
          <w:sz w:val="28"/>
          <w:szCs w:val="28"/>
        </w:rPr>
        <w:t>:</w:t>
      </w:r>
      <w:r w:rsidRPr="00AB27BD">
        <w:rPr>
          <w:sz w:val="28"/>
          <w:szCs w:val="28"/>
        </w:rPr>
        <w:t xml:space="preserve"> xây dựng kế hoạch triển khai cơ chế, chính sách; xây dựng và trình Bộ Công Thương phê duyệt Danh mục cơ sở hạ tầng và hệ thống thiết yếu; ban hành quy chế, quy định về chế độ đãi ngộ, duy trì nguồn nhân lực chất lượng cao; chủ động phối hợp với cơ quan, đơn vị liên quan để triển khai thực hiện; đồng thời được phép thực hiện một số hoạt động chuyên môn ngoài nhiệm vụ chính, với điều kiện không ảnh hưởng đến hoạt động điều độ và điều hành thị trường điện, và sử dụng hợp pháp phần chênh lệch thu – chi cho các mục đích phục vụ hoạt động của đơn vị.</w:t>
      </w:r>
    </w:p>
    <w:bookmarkEnd w:id="15"/>
    <w:p w14:paraId="7389CE44" w14:textId="163DBCC6" w:rsidR="00B60E17" w:rsidRPr="00611D85" w:rsidRDefault="00B60E17" w:rsidP="00611D85">
      <w:pPr>
        <w:pStyle w:val="ListwNr1Char"/>
        <w:widowControl w:val="0"/>
        <w:tabs>
          <w:tab w:val="left" w:pos="993"/>
        </w:tabs>
        <w:spacing w:before="120" w:after="120" w:line="276" w:lineRule="auto"/>
        <w:ind w:firstLine="567"/>
        <w:jc w:val="both"/>
        <w:rPr>
          <w:b/>
          <w:sz w:val="28"/>
          <w:szCs w:val="28"/>
          <w:lang w:val="en-US"/>
        </w:rPr>
      </w:pPr>
      <w:r w:rsidRPr="00AB27BD">
        <w:rPr>
          <w:b/>
          <w:sz w:val="28"/>
          <w:szCs w:val="28"/>
          <w:lang w:val="vi-VN"/>
        </w:rPr>
        <w:t>V</w:t>
      </w:r>
      <w:r w:rsidR="00AB27BD">
        <w:rPr>
          <w:b/>
          <w:sz w:val="28"/>
          <w:szCs w:val="28"/>
          <w:lang w:val="en-US"/>
        </w:rPr>
        <w:t>.</w:t>
      </w:r>
      <w:r w:rsidRPr="00AB27BD">
        <w:rPr>
          <w:b/>
          <w:sz w:val="28"/>
          <w:szCs w:val="28"/>
          <w:lang w:val="vi-VN"/>
        </w:rPr>
        <w:t xml:space="preserve"> DỰ KIẾN NGUỒN LỰC, ĐIỀU KIỆN BẢO </w:t>
      </w:r>
      <w:r w:rsidR="004D3014" w:rsidRPr="00AB27BD">
        <w:rPr>
          <w:b/>
          <w:sz w:val="28"/>
          <w:szCs w:val="28"/>
          <w:lang w:val="vi-VN"/>
        </w:rPr>
        <w:t>ĐẢM</w:t>
      </w:r>
      <w:r w:rsidR="0022491C">
        <w:rPr>
          <w:b/>
          <w:sz w:val="28"/>
          <w:szCs w:val="28"/>
          <w:lang w:val="en-US"/>
        </w:rPr>
        <w:t xml:space="preserve"> CHO VIỆC</w:t>
      </w:r>
      <w:r w:rsidR="004D3014" w:rsidRPr="00AB27BD">
        <w:rPr>
          <w:b/>
          <w:sz w:val="28"/>
          <w:szCs w:val="28"/>
          <w:lang w:val="vi-VN"/>
        </w:rPr>
        <w:t xml:space="preserve"> </w:t>
      </w:r>
      <w:r w:rsidRPr="00AB27BD">
        <w:rPr>
          <w:b/>
          <w:sz w:val="28"/>
          <w:szCs w:val="28"/>
          <w:lang w:val="vi-VN"/>
        </w:rPr>
        <w:t xml:space="preserve">THI HÀNH NGHỊ ĐỊNH </w:t>
      </w:r>
      <w:r w:rsidR="0022491C">
        <w:rPr>
          <w:b/>
          <w:sz w:val="28"/>
          <w:szCs w:val="28"/>
          <w:lang w:val="en-US"/>
        </w:rPr>
        <w:t>VÀ THỜI GIAN TRÌNH BAN HÀNH</w:t>
      </w:r>
    </w:p>
    <w:p w14:paraId="72CAAEF6" w14:textId="77777777" w:rsidR="00151B1F" w:rsidRPr="00AB27BD" w:rsidRDefault="00151B1F" w:rsidP="00611D85">
      <w:pPr>
        <w:pStyle w:val="ListParagraph"/>
        <w:widowControl w:val="0"/>
        <w:numPr>
          <w:ilvl w:val="0"/>
          <w:numId w:val="27"/>
        </w:numPr>
        <w:tabs>
          <w:tab w:val="left" w:pos="567"/>
          <w:tab w:val="left" w:pos="851"/>
        </w:tabs>
        <w:spacing w:before="120" w:after="120" w:line="276" w:lineRule="auto"/>
        <w:ind w:left="0" w:firstLine="567"/>
        <w:contextualSpacing w:val="0"/>
        <w:jc w:val="both"/>
        <w:rPr>
          <w:b/>
          <w:bCs/>
          <w:sz w:val="28"/>
          <w:szCs w:val="28"/>
          <w:lang w:val="vi-VN"/>
        </w:rPr>
      </w:pPr>
      <w:r w:rsidRPr="00AB27BD">
        <w:rPr>
          <w:b/>
          <w:bCs/>
          <w:sz w:val="28"/>
          <w:szCs w:val="28"/>
          <w:lang w:val="vi-VN"/>
        </w:rPr>
        <w:t>Tài chính</w:t>
      </w:r>
    </w:p>
    <w:p w14:paraId="4BD1EFB8" w14:textId="00E43022" w:rsidR="00151B1F" w:rsidRPr="00AB27BD" w:rsidRDefault="00151B1F" w:rsidP="00611D85">
      <w:pPr>
        <w:widowControl w:val="0"/>
        <w:spacing w:before="120" w:after="120" w:line="276" w:lineRule="auto"/>
        <w:ind w:firstLine="567"/>
        <w:jc w:val="both"/>
        <w:rPr>
          <w:sz w:val="28"/>
          <w:szCs w:val="28"/>
          <w:lang w:val="vi-VN"/>
        </w:rPr>
      </w:pPr>
      <w:r w:rsidRPr="00AB27BD">
        <w:rPr>
          <w:sz w:val="28"/>
          <w:szCs w:val="28"/>
          <w:lang w:val="vi-VN"/>
        </w:rPr>
        <w:t>Nguồn chi thường xuyên và chi đầu tư phát triển từ ngân sách nhà nước; nguồn thu từ hoạt động điều hành hệ thống điện và thị trường điện; nguồn vốn vay, tài trợ, viện trợ, và các nguồn hợp pháp khác theo quy định của pháp luật.</w:t>
      </w:r>
    </w:p>
    <w:p w14:paraId="6906CE38" w14:textId="77777777" w:rsidR="00151B1F" w:rsidRPr="00AB27BD" w:rsidRDefault="00151B1F" w:rsidP="00611D85">
      <w:pPr>
        <w:pStyle w:val="ListParagraph"/>
        <w:widowControl w:val="0"/>
        <w:numPr>
          <w:ilvl w:val="0"/>
          <w:numId w:val="27"/>
        </w:numPr>
        <w:tabs>
          <w:tab w:val="left" w:pos="567"/>
          <w:tab w:val="left" w:pos="851"/>
        </w:tabs>
        <w:spacing w:before="120" w:after="120" w:line="276" w:lineRule="auto"/>
        <w:ind w:left="0" w:firstLine="567"/>
        <w:contextualSpacing w:val="0"/>
        <w:jc w:val="both"/>
        <w:rPr>
          <w:b/>
          <w:bCs/>
          <w:sz w:val="28"/>
          <w:szCs w:val="28"/>
          <w:lang w:val="vi-VN"/>
        </w:rPr>
      </w:pPr>
      <w:r w:rsidRPr="00AB27BD">
        <w:rPr>
          <w:b/>
          <w:bCs/>
          <w:sz w:val="28"/>
          <w:szCs w:val="28"/>
          <w:lang w:val="vi-VN"/>
        </w:rPr>
        <w:t>Nhân Lực</w:t>
      </w:r>
    </w:p>
    <w:p w14:paraId="6B2C66E9" w14:textId="5359E61F" w:rsidR="00151B1F" w:rsidRPr="00AB27BD" w:rsidRDefault="00151B1F" w:rsidP="00611D85">
      <w:pPr>
        <w:widowControl w:val="0"/>
        <w:spacing w:before="120" w:after="120" w:line="276" w:lineRule="auto"/>
        <w:ind w:firstLine="567"/>
        <w:jc w:val="both"/>
        <w:rPr>
          <w:b/>
          <w:bCs/>
          <w:sz w:val="28"/>
          <w:szCs w:val="28"/>
          <w:lang w:val="vi-VN"/>
        </w:rPr>
      </w:pPr>
      <w:r w:rsidRPr="00AB27BD">
        <w:rPr>
          <w:sz w:val="28"/>
          <w:szCs w:val="28"/>
          <w:lang w:val="vi-VN"/>
        </w:rPr>
        <w:t>Bảo đảm đội ngũ cán bộ có trình độ cao, được đào tạo chuyên sâu về kỹ thuật điều độ và điều hành thị trường điện; có cơ chế thu hút và đãi ngộ phù hợp để giữ chân và phát triển nguồn nhân lực chất lượng cao.</w:t>
      </w:r>
    </w:p>
    <w:p w14:paraId="7E9F6072" w14:textId="77777777" w:rsidR="00151B1F" w:rsidRPr="00AB27BD" w:rsidRDefault="00151B1F" w:rsidP="00611D85">
      <w:pPr>
        <w:pStyle w:val="ListParagraph"/>
        <w:widowControl w:val="0"/>
        <w:numPr>
          <w:ilvl w:val="0"/>
          <w:numId w:val="27"/>
        </w:numPr>
        <w:tabs>
          <w:tab w:val="left" w:pos="567"/>
          <w:tab w:val="left" w:pos="851"/>
        </w:tabs>
        <w:spacing w:before="120" w:after="120" w:line="276" w:lineRule="auto"/>
        <w:ind w:left="0" w:firstLine="567"/>
        <w:contextualSpacing w:val="0"/>
        <w:jc w:val="both"/>
        <w:rPr>
          <w:b/>
          <w:bCs/>
          <w:sz w:val="28"/>
          <w:szCs w:val="28"/>
          <w:lang w:val="vi-VN"/>
        </w:rPr>
      </w:pPr>
      <w:r w:rsidRPr="00AB27BD">
        <w:rPr>
          <w:b/>
          <w:bCs/>
          <w:sz w:val="28"/>
          <w:szCs w:val="28"/>
          <w:lang w:val="vi-VN"/>
        </w:rPr>
        <w:t>Hạ tầng kỹ thuật và công nghệ</w:t>
      </w:r>
    </w:p>
    <w:p w14:paraId="595E903A" w14:textId="15FFBC89" w:rsidR="00703CD8" w:rsidRPr="00AB27BD" w:rsidRDefault="00703CD8" w:rsidP="00611D85">
      <w:pPr>
        <w:widowControl w:val="0"/>
        <w:spacing w:before="120" w:after="120" w:line="276" w:lineRule="auto"/>
        <w:ind w:firstLine="567"/>
        <w:jc w:val="both"/>
        <w:rPr>
          <w:sz w:val="28"/>
          <w:szCs w:val="28"/>
          <w:lang w:val="vi-VN"/>
        </w:rPr>
      </w:pPr>
      <w:r w:rsidRPr="00AB27BD">
        <w:rPr>
          <w:sz w:val="28"/>
          <w:szCs w:val="28"/>
          <w:lang w:val="vi-VN"/>
        </w:rPr>
        <w:t>Tiếp tục đầu tư nâng cấp hạ tầng, trang thiết bị và hệ thống công nghệ thông tin phục vụ điều độ hệ thống điện và vận hành thị trường điện phù hợp với xu thế chuyển đổi số.</w:t>
      </w:r>
    </w:p>
    <w:p w14:paraId="523E3B4B" w14:textId="01820A07" w:rsidR="00703CD8" w:rsidRPr="00AB27BD" w:rsidRDefault="00151B1F" w:rsidP="00611D85">
      <w:pPr>
        <w:pStyle w:val="ListParagraph"/>
        <w:widowControl w:val="0"/>
        <w:numPr>
          <w:ilvl w:val="0"/>
          <w:numId w:val="27"/>
        </w:numPr>
        <w:tabs>
          <w:tab w:val="left" w:pos="567"/>
          <w:tab w:val="left" w:pos="851"/>
        </w:tabs>
        <w:spacing w:before="840" w:after="120" w:line="276" w:lineRule="auto"/>
        <w:ind w:left="0" w:firstLine="567"/>
        <w:contextualSpacing w:val="0"/>
        <w:jc w:val="both"/>
        <w:rPr>
          <w:b/>
          <w:bCs/>
          <w:sz w:val="28"/>
          <w:szCs w:val="28"/>
          <w:lang w:val="vi-VN"/>
        </w:rPr>
      </w:pPr>
      <w:r w:rsidRPr="00AB27BD">
        <w:rPr>
          <w:b/>
          <w:bCs/>
          <w:sz w:val="28"/>
          <w:szCs w:val="28"/>
          <w:lang w:val="vi-VN"/>
        </w:rPr>
        <w:lastRenderedPageBreak/>
        <w:t>Các nguồn lực khác</w:t>
      </w:r>
    </w:p>
    <w:p w14:paraId="7B47AD16" w14:textId="69EE7F70" w:rsidR="00B60E17" w:rsidRPr="00AB27BD" w:rsidRDefault="00151B1F">
      <w:pPr>
        <w:spacing w:line="276" w:lineRule="auto"/>
        <w:ind w:firstLine="567"/>
        <w:jc w:val="both"/>
        <w:rPr>
          <w:sz w:val="28"/>
          <w:szCs w:val="28"/>
          <w:lang w:val="vi-VN"/>
        </w:rPr>
      </w:pPr>
      <w:r w:rsidRPr="00AB27BD">
        <w:rPr>
          <w:sz w:val="28"/>
          <w:szCs w:val="28"/>
          <w:lang w:val="vi-VN"/>
        </w:rPr>
        <w:t>Bộ Công Thương chủ trì, phối hợp với các bộ, ngành liên quan tổ chức triển khai, hướng dẫn thực hiện Nghị định; định kỳ đánh giá, điều chỉnh phù hợp với yêu cầu thực tiễn.</w:t>
      </w:r>
    </w:p>
    <w:p w14:paraId="7E93E253" w14:textId="14AB4641" w:rsidR="001E6EBB" w:rsidRPr="00AB27BD" w:rsidRDefault="001E6EBB">
      <w:pPr>
        <w:widowControl w:val="0"/>
        <w:tabs>
          <w:tab w:val="left" w:pos="567"/>
          <w:tab w:val="left" w:pos="851"/>
        </w:tabs>
        <w:spacing w:before="60" w:after="120" w:line="276" w:lineRule="auto"/>
        <w:ind w:firstLine="567"/>
        <w:jc w:val="both"/>
        <w:rPr>
          <w:sz w:val="28"/>
          <w:szCs w:val="28"/>
          <w:lang w:val="vi-VN"/>
        </w:rPr>
      </w:pPr>
      <w:bookmarkStart w:id="18" w:name="_Hlk206428234"/>
      <w:r w:rsidRPr="00AB27BD">
        <w:rPr>
          <w:sz w:val="28"/>
          <w:szCs w:val="28"/>
          <w:lang w:val="vi-VN"/>
        </w:rPr>
        <w:t xml:space="preserve">Trên đây là </w:t>
      </w:r>
      <w:r w:rsidR="00EF013E" w:rsidRPr="00AB27BD">
        <w:rPr>
          <w:sz w:val="28"/>
          <w:szCs w:val="28"/>
          <w:lang w:val="vi-VN"/>
        </w:rPr>
        <w:t>Tờ trình về dự thảo</w:t>
      </w:r>
      <w:r w:rsidRPr="00AB27BD">
        <w:rPr>
          <w:sz w:val="28"/>
          <w:szCs w:val="28"/>
          <w:lang w:val="vi-VN"/>
        </w:rPr>
        <w:t xml:space="preserve"> Nghị định</w:t>
      </w:r>
      <w:r w:rsidR="00151B1F" w:rsidRPr="00AB27BD">
        <w:rPr>
          <w:i/>
          <w:sz w:val="28"/>
          <w:szCs w:val="28"/>
          <w:lang w:val="vi-VN"/>
        </w:rPr>
        <w:t xml:space="preserve"> </w:t>
      </w:r>
      <w:r w:rsidR="00904DC0" w:rsidRPr="00611D85">
        <w:rPr>
          <w:iCs/>
          <w:sz w:val="28"/>
          <w:szCs w:val="28"/>
        </w:rPr>
        <w:t>quy định</w:t>
      </w:r>
      <w:r w:rsidR="00904DC0">
        <w:rPr>
          <w:i/>
          <w:sz w:val="28"/>
          <w:szCs w:val="28"/>
        </w:rPr>
        <w:t xml:space="preserve"> </w:t>
      </w:r>
      <w:r w:rsidR="00151B1F" w:rsidRPr="00AB27BD">
        <w:rPr>
          <w:sz w:val="28"/>
          <w:szCs w:val="28"/>
          <w:lang w:val="vi-VN"/>
        </w:rPr>
        <w:t xml:space="preserve">về cơ chế, chính sách ưu đãi để bảo đảm cơ sở hạ tầng và các hệ thống thiết </w:t>
      </w:r>
      <w:r w:rsidR="00904DC0">
        <w:rPr>
          <w:sz w:val="28"/>
          <w:szCs w:val="28"/>
        </w:rPr>
        <w:t>yế</w:t>
      </w:r>
      <w:r w:rsidR="00151B1F" w:rsidRPr="00AB27BD">
        <w:rPr>
          <w:sz w:val="28"/>
          <w:szCs w:val="28"/>
          <w:lang w:val="vi-VN"/>
        </w:rPr>
        <w:t>u khác phục vụ công tác điều độ, vận hành hệ thống điện, điều hành thị trường điện và cơ chế, chính sách nhằm thu hút nguồn nhân lực chất lượng cao cho hoạt động điều độ hệ thống điện, điều hành thị trường điện</w:t>
      </w:r>
      <w:r w:rsidRPr="00AB27BD">
        <w:rPr>
          <w:sz w:val="28"/>
          <w:szCs w:val="28"/>
          <w:lang w:val="vi-VN"/>
        </w:rPr>
        <w:t>, Bộ Công Thương</w:t>
      </w:r>
      <w:r w:rsidR="00EF013E" w:rsidRPr="00AB27BD">
        <w:rPr>
          <w:sz w:val="28"/>
          <w:szCs w:val="28"/>
          <w:lang w:val="vi-VN"/>
        </w:rPr>
        <w:t xml:space="preserve"> xin</w:t>
      </w:r>
      <w:r w:rsidRPr="00AB27BD">
        <w:rPr>
          <w:sz w:val="28"/>
          <w:szCs w:val="28"/>
          <w:lang w:val="vi-VN"/>
        </w:rPr>
        <w:t xml:space="preserve"> kính</w:t>
      </w:r>
      <w:r w:rsidR="00EF013E" w:rsidRPr="00AB27BD">
        <w:rPr>
          <w:sz w:val="28"/>
          <w:szCs w:val="28"/>
          <w:lang w:val="vi-VN"/>
        </w:rPr>
        <w:t xml:space="preserve"> trình</w:t>
      </w:r>
      <w:r w:rsidRPr="00AB27BD">
        <w:rPr>
          <w:sz w:val="28"/>
          <w:szCs w:val="28"/>
          <w:lang w:val="vi-VN"/>
        </w:rPr>
        <w:t xml:space="preserve"> Chính phủ xem xét, quyết định</w:t>
      </w:r>
      <w:r w:rsidR="00080684" w:rsidRPr="00AB27BD">
        <w:rPr>
          <w:sz w:val="28"/>
          <w:szCs w:val="28"/>
          <w:lang w:val="vi-VN"/>
        </w:rPr>
        <w:t>.</w:t>
      </w:r>
      <w:bookmarkEnd w:id="18"/>
    </w:p>
    <w:p w14:paraId="68249DEA" w14:textId="012569E1" w:rsidR="00CE6C47" w:rsidRPr="00AB27BD" w:rsidRDefault="00904DC0">
      <w:pPr>
        <w:widowControl w:val="0"/>
        <w:tabs>
          <w:tab w:val="left" w:pos="567"/>
          <w:tab w:val="left" w:pos="851"/>
        </w:tabs>
        <w:spacing w:before="60" w:after="60" w:line="276" w:lineRule="auto"/>
        <w:ind w:firstLine="567"/>
        <w:jc w:val="both"/>
        <w:rPr>
          <w:i/>
          <w:sz w:val="28"/>
          <w:szCs w:val="28"/>
          <w:lang w:val="vi-VN"/>
        </w:rPr>
      </w:pPr>
      <w:r>
        <w:rPr>
          <w:i/>
          <w:sz w:val="28"/>
          <w:szCs w:val="28"/>
        </w:rPr>
        <w:t>(</w:t>
      </w:r>
      <w:r w:rsidR="00EF013E" w:rsidRPr="00AB27BD">
        <w:rPr>
          <w:i/>
          <w:sz w:val="28"/>
          <w:szCs w:val="28"/>
          <w:lang w:val="vi-VN"/>
        </w:rPr>
        <w:t xml:space="preserve">Xin gửi kèm theo: </w:t>
      </w:r>
    </w:p>
    <w:p w14:paraId="0A154EF3" w14:textId="62DC060B" w:rsidR="00CE6C47" w:rsidRPr="00AB27BD" w:rsidRDefault="00EF013E">
      <w:pPr>
        <w:widowControl w:val="0"/>
        <w:tabs>
          <w:tab w:val="left" w:pos="567"/>
          <w:tab w:val="left" w:pos="851"/>
        </w:tabs>
        <w:spacing w:before="60" w:after="60" w:line="276" w:lineRule="auto"/>
        <w:ind w:firstLine="567"/>
        <w:jc w:val="both"/>
        <w:rPr>
          <w:i/>
          <w:sz w:val="28"/>
          <w:szCs w:val="28"/>
          <w:lang w:val="vi-VN"/>
        </w:rPr>
      </w:pPr>
      <w:r w:rsidRPr="00AB27BD">
        <w:rPr>
          <w:i/>
          <w:sz w:val="28"/>
          <w:szCs w:val="28"/>
          <w:lang w:val="vi-VN"/>
        </w:rPr>
        <w:t>1</w:t>
      </w:r>
      <w:r w:rsidR="00CE6C47" w:rsidRPr="00AB27BD">
        <w:rPr>
          <w:i/>
          <w:sz w:val="28"/>
          <w:szCs w:val="28"/>
          <w:lang w:val="vi-VN"/>
        </w:rPr>
        <w:t>.</w:t>
      </w:r>
      <w:r w:rsidRPr="00AB27BD">
        <w:rPr>
          <w:i/>
          <w:sz w:val="28"/>
          <w:szCs w:val="28"/>
          <w:lang w:val="vi-VN"/>
        </w:rPr>
        <w:t xml:space="preserve"> Dự thảo Nghị định; </w:t>
      </w:r>
    </w:p>
    <w:p w14:paraId="695EE65D" w14:textId="14188A08" w:rsidR="00CE6C47" w:rsidRPr="00AB27BD" w:rsidRDefault="00CE6C47">
      <w:pPr>
        <w:widowControl w:val="0"/>
        <w:tabs>
          <w:tab w:val="left" w:pos="567"/>
          <w:tab w:val="left" w:pos="851"/>
        </w:tabs>
        <w:spacing w:before="60" w:after="60" w:line="276" w:lineRule="auto"/>
        <w:ind w:firstLine="567"/>
        <w:jc w:val="both"/>
        <w:rPr>
          <w:i/>
          <w:sz w:val="28"/>
          <w:szCs w:val="28"/>
          <w:lang w:val="vi-VN"/>
        </w:rPr>
      </w:pPr>
      <w:r w:rsidRPr="00AB27BD">
        <w:rPr>
          <w:i/>
          <w:sz w:val="28"/>
          <w:szCs w:val="28"/>
          <w:lang w:val="vi-VN"/>
        </w:rPr>
        <w:t>2. Báo cáo số       /BC-BCT ngày        tháng 01 năm 2025 giải trình, tiếp thu ý kiến thẩm định của Bộ Tư pháp</w:t>
      </w:r>
    </w:p>
    <w:p w14:paraId="48A2AD44" w14:textId="31EBB56E" w:rsidR="00CE6C47" w:rsidRPr="00AB27BD" w:rsidRDefault="00CE6C47">
      <w:pPr>
        <w:widowControl w:val="0"/>
        <w:tabs>
          <w:tab w:val="left" w:pos="567"/>
          <w:tab w:val="left" w:pos="851"/>
        </w:tabs>
        <w:spacing w:before="60" w:after="60" w:line="276" w:lineRule="auto"/>
        <w:ind w:firstLine="567"/>
        <w:jc w:val="both"/>
        <w:rPr>
          <w:i/>
          <w:sz w:val="28"/>
          <w:szCs w:val="28"/>
          <w:lang w:val="vi-VN"/>
        </w:rPr>
      </w:pPr>
      <w:r w:rsidRPr="00AB27BD">
        <w:rPr>
          <w:i/>
          <w:sz w:val="28"/>
          <w:szCs w:val="28"/>
          <w:lang w:val="vi-VN"/>
        </w:rPr>
        <w:t>3.</w:t>
      </w:r>
      <w:r w:rsidR="00EF013E" w:rsidRPr="00AB27BD">
        <w:rPr>
          <w:i/>
          <w:sz w:val="28"/>
          <w:szCs w:val="28"/>
          <w:lang w:val="vi-VN"/>
        </w:rPr>
        <w:t xml:space="preserve"> Bản tổng hợp giải trình, tiếp thu ý kiến của cơ quan, tổ chức, cá nhâ</w:t>
      </w:r>
      <w:r w:rsidR="0075447C" w:rsidRPr="00AB27BD">
        <w:rPr>
          <w:i/>
          <w:sz w:val="28"/>
          <w:szCs w:val="28"/>
          <w:lang w:val="vi-VN"/>
        </w:rPr>
        <w:t>n</w:t>
      </w:r>
      <w:r w:rsidR="0075447C" w:rsidRPr="00AB27BD">
        <w:rPr>
          <w:lang w:val="vi-VN"/>
        </w:rPr>
        <w:t xml:space="preserve"> </w:t>
      </w:r>
      <w:r w:rsidR="0075447C" w:rsidRPr="00AB27BD">
        <w:rPr>
          <w:i/>
          <w:sz w:val="28"/>
          <w:szCs w:val="28"/>
          <w:lang w:val="vi-VN"/>
        </w:rPr>
        <w:t>liên quan về Dự thảo Nghị định</w:t>
      </w:r>
      <w:r w:rsidR="00EF013E" w:rsidRPr="00AB27BD">
        <w:rPr>
          <w:i/>
          <w:sz w:val="28"/>
          <w:szCs w:val="28"/>
          <w:lang w:val="vi-VN"/>
        </w:rPr>
        <w:t xml:space="preserve">; </w:t>
      </w:r>
    </w:p>
    <w:p w14:paraId="50249A41" w14:textId="3A2E65DD" w:rsidR="00EF013E" w:rsidRPr="00056525" w:rsidRDefault="00CE6C47" w:rsidP="00F2725F">
      <w:pPr>
        <w:widowControl w:val="0"/>
        <w:tabs>
          <w:tab w:val="left" w:pos="567"/>
          <w:tab w:val="left" w:pos="851"/>
        </w:tabs>
        <w:spacing w:before="60" w:after="360" w:line="276" w:lineRule="auto"/>
        <w:ind w:firstLine="567"/>
        <w:jc w:val="both"/>
        <w:rPr>
          <w:i/>
          <w:sz w:val="28"/>
          <w:szCs w:val="28"/>
          <w:lang w:val="vi-VN"/>
        </w:rPr>
      </w:pPr>
      <w:r w:rsidRPr="00AB27BD">
        <w:rPr>
          <w:i/>
          <w:sz w:val="28"/>
          <w:szCs w:val="28"/>
          <w:lang w:val="vi-VN"/>
        </w:rPr>
        <w:t xml:space="preserve">4. Các tài liệu kèm theo khác: Báo cáo thẩm định của Bộ Tư pháp; </w:t>
      </w:r>
      <w:r w:rsidR="00E70E08" w:rsidRPr="00AB27BD">
        <w:rPr>
          <w:i/>
          <w:sz w:val="28"/>
          <w:szCs w:val="28"/>
          <w:lang w:val="vi-VN"/>
        </w:rPr>
        <w:t>B</w:t>
      </w:r>
      <w:r w:rsidR="00EF013E" w:rsidRPr="00AB27BD">
        <w:rPr>
          <w:i/>
          <w:sz w:val="28"/>
          <w:szCs w:val="28"/>
          <w:lang w:val="vi-VN"/>
        </w:rPr>
        <w:t>ản chụp ý kiến góp ý</w:t>
      </w:r>
      <w:r w:rsidR="0075447C" w:rsidRPr="00AB27BD">
        <w:rPr>
          <w:i/>
          <w:sz w:val="28"/>
          <w:szCs w:val="28"/>
          <w:lang w:val="vi-VN"/>
        </w:rPr>
        <w:t xml:space="preserve"> của cơ quan, tổ chức, cá nhân</w:t>
      </w:r>
      <w:r w:rsidR="0075447C" w:rsidRPr="00AB27BD">
        <w:rPr>
          <w:lang w:val="vi-VN"/>
        </w:rPr>
        <w:t xml:space="preserve"> </w:t>
      </w:r>
      <w:r w:rsidR="0075447C" w:rsidRPr="00AB27BD">
        <w:rPr>
          <w:i/>
          <w:sz w:val="28"/>
          <w:szCs w:val="28"/>
          <w:lang w:val="vi-VN"/>
        </w:rPr>
        <w:t>liên quan về Dự thảo Nghị định</w:t>
      </w:r>
      <w:r w:rsidR="00904DC0">
        <w:rPr>
          <w:i/>
          <w:sz w:val="28"/>
          <w:szCs w:val="28"/>
        </w:rPr>
        <w:t>.)</w:t>
      </w:r>
      <w:r w:rsidRPr="00AB27BD">
        <w:rPr>
          <w:i/>
          <w:sz w:val="28"/>
          <w:szCs w:val="28"/>
          <w:lang w:val="vi-VN"/>
        </w:rPr>
        <w:t>./.</w:t>
      </w:r>
      <w:r w:rsidR="00EF013E" w:rsidRPr="00056525">
        <w:rPr>
          <w:i/>
          <w:sz w:val="28"/>
          <w:szCs w:val="28"/>
          <w:lang w:val="vi-VN"/>
        </w:rPr>
        <w:t xml:space="preserve"> </w:t>
      </w:r>
    </w:p>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402"/>
      </w:tblGrid>
      <w:tr w:rsidR="00B561FB" w:rsidRPr="00772E47" w14:paraId="0773FFBE" w14:textId="77777777" w:rsidTr="00F2725F">
        <w:trPr>
          <w:trHeight w:val="4091"/>
          <w:jc w:val="center"/>
        </w:trPr>
        <w:tc>
          <w:tcPr>
            <w:tcW w:w="6096" w:type="dxa"/>
          </w:tcPr>
          <w:p w14:paraId="0B28CA26" w14:textId="77777777" w:rsidR="00A440E9" w:rsidRPr="00056525" w:rsidRDefault="00A440E9" w:rsidP="00F2725F">
            <w:pPr>
              <w:spacing w:before="360"/>
              <w:rPr>
                <w:b/>
                <w:i/>
                <w:szCs w:val="22"/>
              </w:rPr>
            </w:pPr>
            <w:r w:rsidRPr="00056525">
              <w:rPr>
                <w:b/>
                <w:i/>
                <w:szCs w:val="22"/>
              </w:rPr>
              <w:t>Nơi nhận:</w:t>
            </w:r>
          </w:p>
          <w:p w14:paraId="6E39B084"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Như trên;</w:t>
            </w:r>
          </w:p>
          <w:p w14:paraId="3635A174"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Thủ tướng Chính phủ (để b/c);</w:t>
            </w:r>
          </w:p>
          <w:p w14:paraId="427FAF64"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Các Phó Thủ tướng Chính phủ (để b/c);</w:t>
            </w:r>
          </w:p>
          <w:p w14:paraId="37785769"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Các thành viên Chính phủ</w:t>
            </w:r>
            <w:r>
              <w:rPr>
                <w:sz w:val="22"/>
                <w:szCs w:val="22"/>
              </w:rPr>
              <w:t>;</w:t>
            </w:r>
          </w:p>
          <w:p w14:paraId="1EBE26F2"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Văn phòng Chính phủ;</w:t>
            </w:r>
          </w:p>
          <w:p w14:paraId="7FE8D68B"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Bộ Tư pháp;</w:t>
            </w:r>
          </w:p>
          <w:p w14:paraId="227BA163" w14:textId="77777777" w:rsidR="0091419E" w:rsidRPr="00056525" w:rsidRDefault="0091419E" w:rsidP="0091419E">
            <w:pPr>
              <w:numPr>
                <w:ilvl w:val="0"/>
                <w:numId w:val="7"/>
              </w:numPr>
              <w:tabs>
                <w:tab w:val="clear" w:pos="720"/>
                <w:tab w:val="num" w:pos="284"/>
              </w:tabs>
              <w:ind w:hanging="578"/>
              <w:jc w:val="both"/>
              <w:rPr>
                <w:sz w:val="22"/>
                <w:szCs w:val="22"/>
              </w:rPr>
            </w:pPr>
            <w:r>
              <w:rPr>
                <w:sz w:val="22"/>
                <w:szCs w:val="22"/>
              </w:rPr>
              <w:t>Các Thứ trưởng Bộ Công Thương;</w:t>
            </w:r>
          </w:p>
          <w:p w14:paraId="7BEB156C"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Cổng thông tin điện tử Chính phủ (để đăng);</w:t>
            </w:r>
          </w:p>
          <w:p w14:paraId="04A1D4DD" w14:textId="77777777" w:rsidR="0091419E" w:rsidRPr="00056525" w:rsidRDefault="0091419E" w:rsidP="0091419E">
            <w:pPr>
              <w:numPr>
                <w:ilvl w:val="0"/>
                <w:numId w:val="7"/>
              </w:numPr>
              <w:tabs>
                <w:tab w:val="clear" w:pos="720"/>
                <w:tab w:val="num" w:pos="284"/>
              </w:tabs>
              <w:ind w:left="179" w:hanging="37"/>
              <w:jc w:val="both"/>
              <w:rPr>
                <w:sz w:val="22"/>
                <w:szCs w:val="22"/>
              </w:rPr>
            </w:pPr>
            <w:r w:rsidRPr="00056525">
              <w:rPr>
                <w:sz w:val="22"/>
                <w:szCs w:val="22"/>
              </w:rPr>
              <w:t>Cổng thông tin điện tử Bộ Công Thương (để đăng);</w:t>
            </w:r>
          </w:p>
          <w:p w14:paraId="4F6FC2E1" w14:textId="77777777" w:rsidR="0091419E" w:rsidRDefault="0091419E" w:rsidP="0091419E">
            <w:pPr>
              <w:numPr>
                <w:ilvl w:val="0"/>
                <w:numId w:val="7"/>
              </w:numPr>
              <w:tabs>
                <w:tab w:val="clear" w:pos="720"/>
                <w:tab w:val="num" w:pos="284"/>
              </w:tabs>
              <w:ind w:hanging="578"/>
              <w:jc w:val="both"/>
              <w:rPr>
                <w:sz w:val="22"/>
                <w:szCs w:val="22"/>
              </w:rPr>
            </w:pPr>
            <w:r>
              <w:rPr>
                <w:sz w:val="22"/>
                <w:szCs w:val="22"/>
              </w:rPr>
              <w:t xml:space="preserve">Các </w:t>
            </w:r>
            <w:r w:rsidRPr="00056525">
              <w:rPr>
                <w:sz w:val="22"/>
                <w:szCs w:val="22"/>
              </w:rPr>
              <w:t>Vụ PC,</w:t>
            </w:r>
            <w:r>
              <w:rPr>
                <w:sz w:val="22"/>
                <w:szCs w:val="22"/>
              </w:rPr>
              <w:t xml:space="preserve"> KHTC, TCCB;</w:t>
            </w:r>
          </w:p>
          <w:p w14:paraId="0D940C1B"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VPB;</w:t>
            </w:r>
          </w:p>
          <w:p w14:paraId="03A11D89" w14:textId="77777777" w:rsidR="0091419E" w:rsidRPr="00056525" w:rsidRDefault="0091419E" w:rsidP="0091419E">
            <w:pPr>
              <w:numPr>
                <w:ilvl w:val="0"/>
                <w:numId w:val="7"/>
              </w:numPr>
              <w:tabs>
                <w:tab w:val="clear" w:pos="720"/>
                <w:tab w:val="num" w:pos="284"/>
              </w:tabs>
              <w:ind w:hanging="578"/>
              <w:jc w:val="both"/>
              <w:rPr>
                <w:sz w:val="22"/>
                <w:szCs w:val="22"/>
              </w:rPr>
            </w:pPr>
            <w:r w:rsidRPr="00056525">
              <w:rPr>
                <w:sz w:val="22"/>
                <w:szCs w:val="22"/>
              </w:rPr>
              <w:t>NSMO;</w:t>
            </w:r>
          </w:p>
          <w:p w14:paraId="47E2E244" w14:textId="2611E3FB" w:rsidR="00B561FB" w:rsidRPr="00056525" w:rsidRDefault="0091419E" w:rsidP="008C5F7F">
            <w:pPr>
              <w:numPr>
                <w:ilvl w:val="0"/>
                <w:numId w:val="7"/>
              </w:numPr>
              <w:tabs>
                <w:tab w:val="clear" w:pos="720"/>
                <w:tab w:val="num" w:pos="284"/>
              </w:tabs>
              <w:ind w:hanging="578"/>
              <w:jc w:val="both"/>
              <w:rPr>
                <w:sz w:val="22"/>
                <w:szCs w:val="22"/>
              </w:rPr>
            </w:pPr>
            <w:r w:rsidRPr="00056525">
              <w:rPr>
                <w:sz w:val="22"/>
                <w:szCs w:val="22"/>
              </w:rPr>
              <w:t>Lưu: VT, ĐL.</w:t>
            </w:r>
          </w:p>
        </w:tc>
        <w:tc>
          <w:tcPr>
            <w:tcW w:w="3402" w:type="dxa"/>
          </w:tcPr>
          <w:p w14:paraId="16E4A511" w14:textId="13BF4796" w:rsidR="00D373CD" w:rsidRPr="00772E47" w:rsidRDefault="00076E01">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r w:rsidRPr="00056525">
              <w:rPr>
                <w:rFonts w:ascii="Times New Roman" w:hAnsi="Times New Roman"/>
                <w:b/>
                <w:color w:val="auto"/>
                <w:spacing w:val="-4"/>
                <w:sz w:val="28"/>
                <w:szCs w:val="28"/>
                <w:lang w:val="en-US"/>
              </w:rPr>
              <w:t>BỘ TRƯỞNG</w:t>
            </w:r>
          </w:p>
          <w:p w14:paraId="08DA7D9B" w14:textId="77777777" w:rsidR="00076E01" w:rsidRPr="00772E47" w:rsidRDefault="00076E01" w:rsidP="00CD0A58">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411161E0" w14:textId="325A790E" w:rsidR="00A440E9" w:rsidRDefault="00A440E9" w:rsidP="00CD0A58">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53E2E394" w14:textId="77777777" w:rsidR="005A6346" w:rsidRPr="00772E47" w:rsidRDefault="005A6346" w:rsidP="00CD0A58">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52E49B8D" w14:textId="77777777" w:rsidR="00076E01" w:rsidRPr="00772E47" w:rsidRDefault="00076E01" w:rsidP="00CD0A58">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4AC28C51" w14:textId="77777777" w:rsidR="00C37DFD" w:rsidRPr="00772E47" w:rsidRDefault="00C37DFD" w:rsidP="00CD0A58">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24038A69" w14:textId="77777777" w:rsidR="00076E01" w:rsidRPr="00772E47" w:rsidRDefault="00076E01" w:rsidP="00CD0A58">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36E1973E" w14:textId="639CB89B" w:rsidR="00B561FB" w:rsidRPr="00772E47" w:rsidRDefault="00056525" w:rsidP="00CD0A58">
            <w:pPr>
              <w:pStyle w:val="BodyText"/>
              <w:widowControl w:val="0"/>
              <w:tabs>
                <w:tab w:val="left" w:pos="900"/>
              </w:tabs>
              <w:spacing w:before="0" w:line="240" w:lineRule="auto"/>
              <w:ind w:left="32"/>
              <w:jc w:val="center"/>
              <w:rPr>
                <w:rFonts w:ascii="Times New Roman" w:hAnsi="Times New Roman"/>
                <w:b/>
                <w:color w:val="auto"/>
                <w:spacing w:val="-4"/>
                <w:sz w:val="28"/>
                <w:szCs w:val="28"/>
                <w:lang w:val="en-US"/>
              </w:rPr>
            </w:pPr>
            <w:r>
              <w:rPr>
                <w:rFonts w:ascii="Times New Roman" w:hAnsi="Times New Roman"/>
                <w:b/>
                <w:color w:val="auto"/>
                <w:spacing w:val="-4"/>
                <w:sz w:val="28"/>
                <w:szCs w:val="28"/>
                <w:lang w:val="en-US"/>
              </w:rPr>
              <w:t xml:space="preserve">Nguyễn </w:t>
            </w:r>
            <w:r w:rsidR="00223233">
              <w:rPr>
                <w:rFonts w:ascii="Times New Roman" w:hAnsi="Times New Roman"/>
                <w:b/>
                <w:color w:val="auto"/>
                <w:spacing w:val="-4"/>
                <w:sz w:val="28"/>
                <w:szCs w:val="28"/>
                <w:lang w:val="en-US"/>
              </w:rPr>
              <w:t>Hồng Diên</w:t>
            </w:r>
          </w:p>
        </w:tc>
      </w:tr>
    </w:tbl>
    <w:p w14:paraId="0826C3D0" w14:textId="77777777" w:rsidR="00B561FB" w:rsidRPr="00772E47" w:rsidRDefault="00B561FB" w:rsidP="00056525">
      <w:pPr>
        <w:pStyle w:val="BodyText"/>
        <w:widowControl w:val="0"/>
        <w:tabs>
          <w:tab w:val="left" w:pos="900"/>
        </w:tabs>
        <w:spacing w:before="0" w:line="252" w:lineRule="auto"/>
        <w:rPr>
          <w:rFonts w:ascii="Times New Roman" w:hAnsi="Times New Roman"/>
          <w:color w:val="auto"/>
          <w:spacing w:val="-2"/>
          <w:sz w:val="28"/>
          <w:szCs w:val="28"/>
          <w:lang w:val="vi-VN"/>
        </w:rPr>
      </w:pPr>
    </w:p>
    <w:sectPr w:rsidR="00B561FB" w:rsidRPr="00772E47" w:rsidSect="00E44760">
      <w:headerReference w:type="default" r:id="rId9"/>
      <w:footerReference w:type="even" r:id="rId10"/>
      <w:footerReference w:type="default" r:id="rId11"/>
      <w:headerReference w:type="first" r:id="rId12"/>
      <w:pgSz w:w="11907" w:h="16840" w:code="9"/>
      <w:pgMar w:top="1134" w:right="1134" w:bottom="1134" w:left="1701" w:header="561" w:footer="794" w:gutter="0"/>
      <w:pgNumType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CAA33" w14:textId="77777777" w:rsidR="00E262CC" w:rsidRDefault="00E262CC">
      <w:r>
        <w:separator/>
      </w:r>
    </w:p>
  </w:endnote>
  <w:endnote w:type="continuationSeparator" w:id="0">
    <w:p w14:paraId="6C6CBB21" w14:textId="77777777" w:rsidR="00E262CC" w:rsidRDefault="00E2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H">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53AEE" w14:textId="77777777" w:rsidR="003B7C96" w:rsidRDefault="003B7C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929BD9" w14:textId="77777777" w:rsidR="003B7C96" w:rsidRDefault="003B7C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C821D" w14:textId="77777777" w:rsidR="003B7C96" w:rsidRDefault="003B7C96">
    <w:pPr>
      <w:ind w:left="57"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70DDF" w14:textId="77777777" w:rsidR="00E262CC" w:rsidRDefault="00E262CC">
      <w:r>
        <w:separator/>
      </w:r>
    </w:p>
  </w:footnote>
  <w:footnote w:type="continuationSeparator" w:id="0">
    <w:p w14:paraId="34EDB5B4" w14:textId="77777777" w:rsidR="00E262CC" w:rsidRDefault="00E2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364361"/>
      <w:docPartObj>
        <w:docPartGallery w:val="Page Numbers (Top of Page)"/>
        <w:docPartUnique/>
      </w:docPartObj>
    </w:sdtPr>
    <w:sdtEndPr>
      <w:rPr>
        <w:rFonts w:ascii="Times New Roman" w:hAnsi="Times New Roman"/>
        <w:sz w:val="28"/>
        <w:szCs w:val="28"/>
      </w:rPr>
    </w:sdtEndPr>
    <w:sdtContent>
      <w:p w14:paraId="2A29871B" w14:textId="42D8E25F" w:rsidR="00F77CE4" w:rsidRPr="00F77CE4" w:rsidRDefault="00F77CE4">
        <w:pPr>
          <w:pStyle w:val="Header"/>
          <w:jc w:val="center"/>
          <w:rPr>
            <w:rFonts w:ascii="Times New Roman" w:hAnsi="Times New Roman"/>
            <w:sz w:val="28"/>
            <w:szCs w:val="28"/>
          </w:rPr>
        </w:pPr>
        <w:r w:rsidRPr="00F77CE4">
          <w:rPr>
            <w:rFonts w:ascii="Times New Roman" w:hAnsi="Times New Roman"/>
            <w:sz w:val="28"/>
            <w:szCs w:val="28"/>
          </w:rPr>
          <w:fldChar w:fldCharType="begin"/>
        </w:r>
        <w:r w:rsidRPr="00F77CE4">
          <w:rPr>
            <w:rFonts w:ascii="Times New Roman" w:hAnsi="Times New Roman"/>
            <w:sz w:val="28"/>
            <w:szCs w:val="28"/>
          </w:rPr>
          <w:instrText>PAGE   \* MERGEFORMAT</w:instrText>
        </w:r>
        <w:r w:rsidRPr="00F77CE4">
          <w:rPr>
            <w:rFonts w:ascii="Times New Roman" w:hAnsi="Times New Roman"/>
            <w:sz w:val="28"/>
            <w:szCs w:val="28"/>
          </w:rPr>
          <w:fldChar w:fldCharType="separate"/>
        </w:r>
        <w:r w:rsidR="00A144E0" w:rsidRPr="00A144E0">
          <w:rPr>
            <w:rFonts w:ascii="Times New Roman" w:hAnsi="Times New Roman"/>
            <w:noProof/>
            <w:sz w:val="28"/>
            <w:szCs w:val="28"/>
            <w:lang w:val="vi-VN"/>
          </w:rPr>
          <w:t>10</w:t>
        </w:r>
        <w:r w:rsidRPr="00F77CE4">
          <w:rPr>
            <w:rFonts w:ascii="Times New Roman" w:hAnsi="Times New Roman"/>
            <w:sz w:val="28"/>
            <w:szCs w:val="28"/>
          </w:rPr>
          <w:fldChar w:fldCharType="end"/>
        </w:r>
      </w:p>
    </w:sdtContent>
  </w:sdt>
  <w:p w14:paraId="5450B762" w14:textId="034C88D2" w:rsidR="003B7C96" w:rsidRDefault="003B7C96">
    <w:pPr>
      <w:tabs>
        <w:tab w:val="center" w:pos="7020"/>
      </w:tabs>
      <w:spacing w:line="31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4BD40" w14:textId="69C529AD" w:rsidR="00F77CE4" w:rsidRDefault="00F77CE4">
    <w:pPr>
      <w:pStyle w:val="Header"/>
      <w:jc w:val="center"/>
    </w:pPr>
  </w:p>
  <w:p w14:paraId="6825B0C6" w14:textId="77777777" w:rsidR="00F77CE4" w:rsidRDefault="00F77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5E5"/>
    <w:multiLevelType w:val="hybridMultilevel"/>
    <w:tmpl w:val="115691A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1C63EC"/>
    <w:multiLevelType w:val="hybridMultilevel"/>
    <w:tmpl w:val="061A854E"/>
    <w:lvl w:ilvl="0" w:tplc="77162D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7C255F"/>
    <w:multiLevelType w:val="hybridMultilevel"/>
    <w:tmpl w:val="6F80E362"/>
    <w:lvl w:ilvl="0" w:tplc="B0D4241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E4928"/>
    <w:multiLevelType w:val="hybridMultilevel"/>
    <w:tmpl w:val="8D64CBA4"/>
    <w:lvl w:ilvl="0" w:tplc="2666819E">
      <w:start w:val="1"/>
      <w:numFmt w:val="decimal"/>
      <w:pStyle w:val="Char1"/>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D24244"/>
    <w:multiLevelType w:val="hybridMultilevel"/>
    <w:tmpl w:val="DDFA519A"/>
    <w:lvl w:ilvl="0" w:tplc="040476A8">
      <w:start w:val="1"/>
      <w:numFmt w:val="decimal"/>
      <w:suff w:val="space"/>
      <w:lvlText w:val="%1."/>
      <w:lvlJc w:val="left"/>
      <w:pPr>
        <w:ind w:left="4188" w:hanging="360"/>
      </w:pPr>
      <w:rPr>
        <w:rFonts w:hint="default"/>
        <w:b/>
        <w:bCs w:val="0"/>
        <w:sz w:val="28"/>
      </w:rPr>
    </w:lvl>
    <w:lvl w:ilvl="1" w:tplc="042A0019" w:tentative="1">
      <w:start w:val="1"/>
      <w:numFmt w:val="lowerLetter"/>
      <w:lvlText w:val="%2."/>
      <w:lvlJc w:val="left"/>
      <w:pPr>
        <w:ind w:left="4908" w:hanging="360"/>
      </w:pPr>
    </w:lvl>
    <w:lvl w:ilvl="2" w:tplc="042A001B" w:tentative="1">
      <w:start w:val="1"/>
      <w:numFmt w:val="lowerRoman"/>
      <w:lvlText w:val="%3."/>
      <w:lvlJc w:val="right"/>
      <w:pPr>
        <w:ind w:left="5628" w:hanging="180"/>
      </w:pPr>
    </w:lvl>
    <w:lvl w:ilvl="3" w:tplc="042A000F" w:tentative="1">
      <w:start w:val="1"/>
      <w:numFmt w:val="decimal"/>
      <w:lvlText w:val="%4."/>
      <w:lvlJc w:val="left"/>
      <w:pPr>
        <w:ind w:left="6348" w:hanging="360"/>
      </w:pPr>
    </w:lvl>
    <w:lvl w:ilvl="4" w:tplc="042A0019" w:tentative="1">
      <w:start w:val="1"/>
      <w:numFmt w:val="lowerLetter"/>
      <w:lvlText w:val="%5."/>
      <w:lvlJc w:val="left"/>
      <w:pPr>
        <w:ind w:left="7068" w:hanging="360"/>
      </w:pPr>
    </w:lvl>
    <w:lvl w:ilvl="5" w:tplc="042A001B" w:tentative="1">
      <w:start w:val="1"/>
      <w:numFmt w:val="lowerRoman"/>
      <w:lvlText w:val="%6."/>
      <w:lvlJc w:val="right"/>
      <w:pPr>
        <w:ind w:left="7788" w:hanging="180"/>
      </w:pPr>
    </w:lvl>
    <w:lvl w:ilvl="6" w:tplc="042A000F" w:tentative="1">
      <w:start w:val="1"/>
      <w:numFmt w:val="decimal"/>
      <w:lvlText w:val="%7."/>
      <w:lvlJc w:val="left"/>
      <w:pPr>
        <w:ind w:left="8508" w:hanging="360"/>
      </w:pPr>
    </w:lvl>
    <w:lvl w:ilvl="7" w:tplc="042A0019" w:tentative="1">
      <w:start w:val="1"/>
      <w:numFmt w:val="lowerLetter"/>
      <w:lvlText w:val="%8."/>
      <w:lvlJc w:val="left"/>
      <w:pPr>
        <w:ind w:left="9228" w:hanging="360"/>
      </w:pPr>
    </w:lvl>
    <w:lvl w:ilvl="8" w:tplc="042A001B" w:tentative="1">
      <w:start w:val="1"/>
      <w:numFmt w:val="lowerRoman"/>
      <w:lvlText w:val="%9."/>
      <w:lvlJc w:val="right"/>
      <w:pPr>
        <w:ind w:left="9948" w:hanging="180"/>
      </w:pPr>
    </w:lvl>
  </w:abstractNum>
  <w:abstractNum w:abstractNumId="5" w15:restartNumberingAfterBreak="0">
    <w:nsid w:val="16416E75"/>
    <w:multiLevelType w:val="hybridMultilevel"/>
    <w:tmpl w:val="C4CE9660"/>
    <w:lvl w:ilvl="0" w:tplc="7A0EEB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35065F"/>
    <w:multiLevelType w:val="hybridMultilevel"/>
    <w:tmpl w:val="115691AA"/>
    <w:lvl w:ilvl="0" w:tplc="48D2F3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9BA73B3"/>
    <w:multiLevelType w:val="hybridMultilevel"/>
    <w:tmpl w:val="54DCDF72"/>
    <w:lvl w:ilvl="0" w:tplc="960A7C02">
      <w:start w:val="1"/>
      <w:numFmt w:val="lowerLetter"/>
      <w:suff w:val="space"/>
      <w:lvlText w:val="%1)"/>
      <w:lvlJc w:val="left"/>
      <w:pPr>
        <w:ind w:left="92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E6E05"/>
    <w:multiLevelType w:val="hybridMultilevel"/>
    <w:tmpl w:val="FEC0CCD6"/>
    <w:lvl w:ilvl="0" w:tplc="2736A5CE">
      <w:start w:val="1"/>
      <w:numFmt w:val="upperRoman"/>
      <w:suff w:val="space"/>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A8B4FE7"/>
    <w:multiLevelType w:val="hybridMultilevel"/>
    <w:tmpl w:val="115691AA"/>
    <w:lvl w:ilvl="0" w:tplc="48D2F3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3602D7E"/>
    <w:multiLevelType w:val="hybridMultilevel"/>
    <w:tmpl w:val="105874A4"/>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1" w15:restartNumberingAfterBreak="0">
    <w:nsid w:val="3ACB38BE"/>
    <w:multiLevelType w:val="hybridMultilevel"/>
    <w:tmpl w:val="C0FC01A2"/>
    <w:lvl w:ilvl="0" w:tplc="FF002C3A">
      <w:start w:val="1"/>
      <w:numFmt w:val="bullet"/>
      <w:pStyle w:val="muc5"/>
      <w:lvlText w:val=""/>
      <w:lvlJc w:val="left"/>
      <w:pPr>
        <w:tabs>
          <w:tab w:val="num" w:pos="2934"/>
        </w:tabs>
        <w:ind w:left="2934" w:hanging="360"/>
      </w:pPr>
      <w:rPr>
        <w:rFonts w:ascii="Wingdings" w:hAnsi="Wingdings" w:hint="default"/>
        <w:sz w:val="20"/>
      </w:rPr>
    </w:lvl>
    <w:lvl w:ilvl="1" w:tplc="132274EE">
      <w:start w:val="3"/>
      <w:numFmt w:val="bullet"/>
      <w:lvlText w:val="-"/>
      <w:lvlJc w:val="left"/>
      <w:pPr>
        <w:tabs>
          <w:tab w:val="num" w:pos="2007"/>
        </w:tabs>
        <w:ind w:left="2007" w:hanging="360"/>
      </w:pPr>
      <w:rPr>
        <w:rFonts w:ascii="Times New Roman" w:eastAsia="Times New Roman" w:hAnsi="Times New Roman" w:cs="Times New Roman"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CF001AB"/>
    <w:multiLevelType w:val="hybridMultilevel"/>
    <w:tmpl w:val="98B01230"/>
    <w:lvl w:ilvl="0" w:tplc="79DA0FBC">
      <w:start w:val="1"/>
      <w:numFmt w:val="decimal"/>
      <w:suff w:val="space"/>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3EE05976"/>
    <w:multiLevelType w:val="hybridMultilevel"/>
    <w:tmpl w:val="0B64620E"/>
    <w:lvl w:ilvl="0" w:tplc="E976D8C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F52DE"/>
    <w:multiLevelType w:val="hybridMultilevel"/>
    <w:tmpl w:val="9B58EABE"/>
    <w:lvl w:ilvl="0" w:tplc="06F648B0">
      <w:start w:val="1"/>
      <w:numFmt w:val="bullet"/>
      <w:pStyle w:val="thut2"/>
      <w:lvlText w:val=""/>
      <w:lvlJc w:val="left"/>
      <w:pPr>
        <w:tabs>
          <w:tab w:val="num" w:pos="1494"/>
        </w:tabs>
        <w:ind w:left="1494" w:hanging="360"/>
      </w:pPr>
      <w:rPr>
        <w:rFonts w:ascii="Wingdings" w:hAnsi="Wingdings" w:hint="default"/>
        <w:sz w:val="20"/>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470D0ACC"/>
    <w:multiLevelType w:val="hybridMultilevel"/>
    <w:tmpl w:val="0752376C"/>
    <w:lvl w:ilvl="0" w:tplc="7DCEDFDE">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902E02"/>
    <w:multiLevelType w:val="singleLevel"/>
    <w:tmpl w:val="EAC418A6"/>
    <w:lvl w:ilvl="0">
      <w:start w:val="1"/>
      <w:numFmt w:val="bullet"/>
      <w:pStyle w:val="Thut1"/>
      <w:lvlText w:val=""/>
      <w:lvlJc w:val="left"/>
      <w:pPr>
        <w:tabs>
          <w:tab w:val="num" w:pos="417"/>
        </w:tabs>
        <w:ind w:left="340" w:hanging="283"/>
      </w:pPr>
      <w:rPr>
        <w:rFonts w:ascii="Symbol" w:hAnsi="Symbol" w:hint="default"/>
        <w:sz w:val="16"/>
      </w:rPr>
    </w:lvl>
  </w:abstractNum>
  <w:abstractNum w:abstractNumId="17" w15:restartNumberingAfterBreak="0">
    <w:nsid w:val="53663212"/>
    <w:multiLevelType w:val="hybridMultilevel"/>
    <w:tmpl w:val="BA6A00FC"/>
    <w:lvl w:ilvl="0" w:tplc="322ABFF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5711E0"/>
    <w:multiLevelType w:val="hybridMultilevel"/>
    <w:tmpl w:val="9E56B9D2"/>
    <w:lvl w:ilvl="0" w:tplc="A682748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AD01471"/>
    <w:multiLevelType w:val="singleLevel"/>
    <w:tmpl w:val="217E3D4A"/>
    <w:lvl w:ilvl="0">
      <w:start w:val="1"/>
      <w:numFmt w:val="lowerLetter"/>
      <w:pStyle w:val="m3"/>
      <w:lvlText w:val="%1."/>
      <w:lvlJc w:val="left"/>
      <w:pPr>
        <w:tabs>
          <w:tab w:val="num" w:pos="927"/>
        </w:tabs>
        <w:ind w:left="927" w:hanging="360"/>
      </w:pPr>
      <w:rPr>
        <w:rFonts w:hint="default"/>
      </w:rPr>
    </w:lvl>
  </w:abstractNum>
  <w:abstractNum w:abstractNumId="20" w15:restartNumberingAfterBreak="0">
    <w:nsid w:val="5F103C38"/>
    <w:multiLevelType w:val="hybridMultilevel"/>
    <w:tmpl w:val="6046B90C"/>
    <w:lvl w:ilvl="0" w:tplc="8098B60C">
      <w:start w:val="1"/>
      <w:numFmt w:val="lowerLetter"/>
      <w:suff w:val="space"/>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15:restartNumberingAfterBreak="0">
    <w:nsid w:val="699B2A29"/>
    <w:multiLevelType w:val="hybridMultilevel"/>
    <w:tmpl w:val="8E7A8322"/>
    <w:lvl w:ilvl="0" w:tplc="3E9A287A">
      <w:start w:val="1"/>
      <w:numFmt w:val="bullet"/>
      <w:suff w:val="space"/>
      <w:lvlText w:val="-"/>
      <w:lvlJc w:val="left"/>
      <w:pPr>
        <w:ind w:left="927"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550CB7"/>
    <w:multiLevelType w:val="hybridMultilevel"/>
    <w:tmpl w:val="05D6551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CA65F1C"/>
    <w:multiLevelType w:val="hybridMultilevel"/>
    <w:tmpl w:val="4ED0D734"/>
    <w:lvl w:ilvl="0" w:tplc="6DBA12DE">
      <w:start w:val="1"/>
      <w:numFmt w:val="decimal"/>
      <w:suff w:val="space"/>
      <w:lvlText w:val="%1."/>
      <w:lvlJc w:val="left"/>
      <w:pPr>
        <w:ind w:left="927" w:hanging="360"/>
      </w:pPr>
      <w:rPr>
        <w:rFonts w:hint="default"/>
        <w:b/>
        <w:bCs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72FD2637"/>
    <w:multiLevelType w:val="hybridMultilevel"/>
    <w:tmpl w:val="8034ADC2"/>
    <w:lvl w:ilvl="0" w:tplc="02ACC006">
      <w:start w:val="1"/>
      <w:numFmt w:val="decimal"/>
      <w:suff w:val="space"/>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5" w15:restartNumberingAfterBreak="0">
    <w:nsid w:val="73A00509"/>
    <w:multiLevelType w:val="hybridMultilevel"/>
    <w:tmpl w:val="28F6C9BC"/>
    <w:lvl w:ilvl="0" w:tplc="A684C1A6">
      <w:numFmt w:val="bullet"/>
      <w:suff w:val="space"/>
      <w:lvlText w:val="-"/>
      <w:lvlJc w:val="left"/>
      <w:pPr>
        <w:ind w:left="928" w:hanging="360"/>
      </w:pPr>
      <w:rPr>
        <w:rFonts w:ascii="Times New Roman" w:eastAsia="Times New Roman" w:hAnsi="Times New Roman" w:cs="Times New Roman" w:hint="default"/>
        <w:b w:val="0"/>
        <w:sz w:val="28"/>
        <w:szCs w:val="28"/>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6" w15:restartNumberingAfterBreak="0">
    <w:nsid w:val="78F17E81"/>
    <w:multiLevelType w:val="hybridMultilevel"/>
    <w:tmpl w:val="9FF88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9644075"/>
    <w:multiLevelType w:val="hybridMultilevel"/>
    <w:tmpl w:val="90A2231E"/>
    <w:lvl w:ilvl="0" w:tplc="7BE6C65A">
      <w:start w:val="1"/>
      <w:numFmt w:val="bullet"/>
      <w:pStyle w:val="Gach-"/>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7B361250"/>
    <w:multiLevelType w:val="multilevel"/>
    <w:tmpl w:val="55749ABC"/>
    <w:lvl w:ilvl="0">
      <w:start w:val="1"/>
      <w:numFmt w:val="upperRoman"/>
      <w:lvlText w:val="%1."/>
      <w:lvlJc w:val="righ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15:restartNumberingAfterBreak="0">
    <w:nsid w:val="7D741947"/>
    <w:multiLevelType w:val="hybridMultilevel"/>
    <w:tmpl w:val="BFF6C478"/>
    <w:lvl w:ilvl="0" w:tplc="6D000B6E">
      <w:start w:val="1"/>
      <w:numFmt w:val="upperRoman"/>
      <w:suff w:val="space"/>
      <w:lvlText w:val="%1."/>
      <w:lvlJc w:val="left"/>
      <w:pPr>
        <w:ind w:left="624" w:hanging="57"/>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4"/>
  </w:num>
  <w:num w:numId="3">
    <w:abstractNumId w:val="11"/>
  </w:num>
  <w:num w:numId="4">
    <w:abstractNumId w:val="19"/>
  </w:num>
  <w:num w:numId="5">
    <w:abstractNumId w:val="3"/>
  </w:num>
  <w:num w:numId="6">
    <w:abstractNumId w:val="27"/>
  </w:num>
  <w:num w:numId="7">
    <w:abstractNumId w:val="13"/>
  </w:num>
  <w:num w:numId="8">
    <w:abstractNumId w:val="21"/>
  </w:num>
  <w:num w:numId="9">
    <w:abstractNumId w:val="20"/>
  </w:num>
  <w:num w:numId="10">
    <w:abstractNumId w:val="8"/>
  </w:num>
  <w:num w:numId="11">
    <w:abstractNumId w:val="4"/>
  </w:num>
  <w:num w:numId="12">
    <w:abstractNumId w:val="12"/>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3"/>
  </w:num>
  <w:num w:numId="16">
    <w:abstractNumId w:val="5"/>
  </w:num>
  <w:num w:numId="17">
    <w:abstractNumId w:val="29"/>
  </w:num>
  <w:num w:numId="18">
    <w:abstractNumId w:val="15"/>
  </w:num>
  <w:num w:numId="19">
    <w:abstractNumId w:val="2"/>
  </w:num>
  <w:num w:numId="20">
    <w:abstractNumId w:val="28"/>
  </w:num>
  <w:num w:numId="21">
    <w:abstractNumId w:val="25"/>
  </w:num>
  <w:num w:numId="22">
    <w:abstractNumId w:val="6"/>
  </w:num>
  <w:num w:numId="23">
    <w:abstractNumId w:val="9"/>
  </w:num>
  <w:num w:numId="24">
    <w:abstractNumId w:val="1"/>
  </w:num>
  <w:num w:numId="25">
    <w:abstractNumId w:val="7"/>
  </w:num>
  <w:num w:numId="26">
    <w:abstractNumId w:val="24"/>
  </w:num>
  <w:num w:numId="27">
    <w:abstractNumId w:val="0"/>
  </w:num>
  <w:num w:numId="28">
    <w:abstractNumId w:val="10"/>
  </w:num>
  <w:num w:numId="29">
    <w:abstractNumId w:val="22"/>
  </w:num>
  <w:num w:numId="3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isplayBackgroundShape/>
  <w:embedSystemFonts/>
  <w:hideSpelling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es-ES" w:vendorID="64" w:dllVersion="6" w:nlCheck="1" w:checkStyle="1"/>
  <w:activeWritingStyle w:appName="MSWord" w:lang="en-Z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B"/>
    <w:rsid w:val="00001466"/>
    <w:rsid w:val="000024B6"/>
    <w:rsid w:val="000031F4"/>
    <w:rsid w:val="00004945"/>
    <w:rsid w:val="000143ED"/>
    <w:rsid w:val="00016617"/>
    <w:rsid w:val="00017A24"/>
    <w:rsid w:val="00017C94"/>
    <w:rsid w:val="0002149C"/>
    <w:rsid w:val="000267DF"/>
    <w:rsid w:val="00027EC8"/>
    <w:rsid w:val="00032674"/>
    <w:rsid w:val="000357CD"/>
    <w:rsid w:val="000373FE"/>
    <w:rsid w:val="00037957"/>
    <w:rsid w:val="00042AA3"/>
    <w:rsid w:val="0004416D"/>
    <w:rsid w:val="0005134C"/>
    <w:rsid w:val="00055592"/>
    <w:rsid w:val="00056518"/>
    <w:rsid w:val="00056525"/>
    <w:rsid w:val="000601CA"/>
    <w:rsid w:val="0006196A"/>
    <w:rsid w:val="00063652"/>
    <w:rsid w:val="00064171"/>
    <w:rsid w:val="00064206"/>
    <w:rsid w:val="00070069"/>
    <w:rsid w:val="000713C5"/>
    <w:rsid w:val="00074D56"/>
    <w:rsid w:val="00075794"/>
    <w:rsid w:val="0007648D"/>
    <w:rsid w:val="00076E01"/>
    <w:rsid w:val="00080684"/>
    <w:rsid w:val="0008294D"/>
    <w:rsid w:val="00082FFB"/>
    <w:rsid w:val="0008301D"/>
    <w:rsid w:val="000868B9"/>
    <w:rsid w:val="0008695C"/>
    <w:rsid w:val="00087726"/>
    <w:rsid w:val="00093A75"/>
    <w:rsid w:val="00095579"/>
    <w:rsid w:val="00095977"/>
    <w:rsid w:val="00097CA3"/>
    <w:rsid w:val="000A06D1"/>
    <w:rsid w:val="000A58A0"/>
    <w:rsid w:val="000A59E5"/>
    <w:rsid w:val="000B0B4C"/>
    <w:rsid w:val="000B0B8A"/>
    <w:rsid w:val="000B0EEE"/>
    <w:rsid w:val="000B1FE8"/>
    <w:rsid w:val="000B6FDA"/>
    <w:rsid w:val="000C01C0"/>
    <w:rsid w:val="000C2C71"/>
    <w:rsid w:val="000D77FC"/>
    <w:rsid w:val="000E1411"/>
    <w:rsid w:val="000E5563"/>
    <w:rsid w:val="000F158D"/>
    <w:rsid w:val="000F2EE5"/>
    <w:rsid w:val="000F5238"/>
    <w:rsid w:val="000F69D7"/>
    <w:rsid w:val="0010019B"/>
    <w:rsid w:val="001005FF"/>
    <w:rsid w:val="0010181F"/>
    <w:rsid w:val="00102C2B"/>
    <w:rsid w:val="00103D14"/>
    <w:rsid w:val="00111432"/>
    <w:rsid w:val="00112877"/>
    <w:rsid w:val="00114989"/>
    <w:rsid w:val="001157B9"/>
    <w:rsid w:val="0012521D"/>
    <w:rsid w:val="001307E5"/>
    <w:rsid w:val="00132A22"/>
    <w:rsid w:val="00133073"/>
    <w:rsid w:val="001331CC"/>
    <w:rsid w:val="0013718F"/>
    <w:rsid w:val="00137826"/>
    <w:rsid w:val="001379EE"/>
    <w:rsid w:val="0014162A"/>
    <w:rsid w:val="00143FA1"/>
    <w:rsid w:val="00147F7B"/>
    <w:rsid w:val="00150A39"/>
    <w:rsid w:val="00151B1F"/>
    <w:rsid w:val="00153A11"/>
    <w:rsid w:val="00156C91"/>
    <w:rsid w:val="00156FED"/>
    <w:rsid w:val="0016325C"/>
    <w:rsid w:val="00166383"/>
    <w:rsid w:val="00167750"/>
    <w:rsid w:val="00173148"/>
    <w:rsid w:val="00173C6C"/>
    <w:rsid w:val="001759CE"/>
    <w:rsid w:val="00176B44"/>
    <w:rsid w:val="00181ABA"/>
    <w:rsid w:val="001832F7"/>
    <w:rsid w:val="00184017"/>
    <w:rsid w:val="00184211"/>
    <w:rsid w:val="00185564"/>
    <w:rsid w:val="00186266"/>
    <w:rsid w:val="001940AD"/>
    <w:rsid w:val="00194196"/>
    <w:rsid w:val="001953D9"/>
    <w:rsid w:val="001A01ED"/>
    <w:rsid w:val="001A0C10"/>
    <w:rsid w:val="001A2468"/>
    <w:rsid w:val="001A4BB5"/>
    <w:rsid w:val="001C35A9"/>
    <w:rsid w:val="001C7DBA"/>
    <w:rsid w:val="001D1BAA"/>
    <w:rsid w:val="001D343B"/>
    <w:rsid w:val="001D7E2D"/>
    <w:rsid w:val="001E27B8"/>
    <w:rsid w:val="001E4A13"/>
    <w:rsid w:val="001E6EBB"/>
    <w:rsid w:val="001E7922"/>
    <w:rsid w:val="001F32B7"/>
    <w:rsid w:val="00200718"/>
    <w:rsid w:val="00202F30"/>
    <w:rsid w:val="00205FF6"/>
    <w:rsid w:val="00215728"/>
    <w:rsid w:val="00215CDE"/>
    <w:rsid w:val="00216D24"/>
    <w:rsid w:val="00217284"/>
    <w:rsid w:val="0021750B"/>
    <w:rsid w:val="0022204F"/>
    <w:rsid w:val="00223233"/>
    <w:rsid w:val="0022491C"/>
    <w:rsid w:val="00224B2F"/>
    <w:rsid w:val="0022527F"/>
    <w:rsid w:val="0022540E"/>
    <w:rsid w:val="00225D45"/>
    <w:rsid w:val="00230900"/>
    <w:rsid w:val="00232400"/>
    <w:rsid w:val="00234C73"/>
    <w:rsid w:val="002352B4"/>
    <w:rsid w:val="002422C1"/>
    <w:rsid w:val="002430CB"/>
    <w:rsid w:val="00244301"/>
    <w:rsid w:val="00244EA3"/>
    <w:rsid w:val="00245844"/>
    <w:rsid w:val="0024746B"/>
    <w:rsid w:val="00250475"/>
    <w:rsid w:val="00252035"/>
    <w:rsid w:val="002531D8"/>
    <w:rsid w:val="002563C4"/>
    <w:rsid w:val="00256437"/>
    <w:rsid w:val="002664E7"/>
    <w:rsid w:val="00275D0F"/>
    <w:rsid w:val="002761E0"/>
    <w:rsid w:val="00276C68"/>
    <w:rsid w:val="0028151B"/>
    <w:rsid w:val="0028307D"/>
    <w:rsid w:val="00283888"/>
    <w:rsid w:val="00283D45"/>
    <w:rsid w:val="0028664D"/>
    <w:rsid w:val="00286E80"/>
    <w:rsid w:val="00290CEB"/>
    <w:rsid w:val="00291054"/>
    <w:rsid w:val="0029152D"/>
    <w:rsid w:val="0029611E"/>
    <w:rsid w:val="002A172A"/>
    <w:rsid w:val="002A3E4E"/>
    <w:rsid w:val="002A5453"/>
    <w:rsid w:val="002A6C1C"/>
    <w:rsid w:val="002A758F"/>
    <w:rsid w:val="002B1E3B"/>
    <w:rsid w:val="002C2977"/>
    <w:rsid w:val="002C2B10"/>
    <w:rsid w:val="002C7A51"/>
    <w:rsid w:val="002D0248"/>
    <w:rsid w:val="002D06EB"/>
    <w:rsid w:val="002D275E"/>
    <w:rsid w:val="002D3196"/>
    <w:rsid w:val="002D3A38"/>
    <w:rsid w:val="002D464A"/>
    <w:rsid w:val="002D6156"/>
    <w:rsid w:val="002D636A"/>
    <w:rsid w:val="002D65EF"/>
    <w:rsid w:val="002E0CE7"/>
    <w:rsid w:val="002E321A"/>
    <w:rsid w:val="002E3F6B"/>
    <w:rsid w:val="0030047C"/>
    <w:rsid w:val="00303861"/>
    <w:rsid w:val="00303CAC"/>
    <w:rsid w:val="003105A9"/>
    <w:rsid w:val="00312D62"/>
    <w:rsid w:val="00317566"/>
    <w:rsid w:val="00321E75"/>
    <w:rsid w:val="00322E69"/>
    <w:rsid w:val="00324545"/>
    <w:rsid w:val="00324AD4"/>
    <w:rsid w:val="003316B3"/>
    <w:rsid w:val="00335F55"/>
    <w:rsid w:val="00336210"/>
    <w:rsid w:val="003443B7"/>
    <w:rsid w:val="003507AA"/>
    <w:rsid w:val="003523CD"/>
    <w:rsid w:val="00355224"/>
    <w:rsid w:val="003557C9"/>
    <w:rsid w:val="0036047E"/>
    <w:rsid w:val="00360908"/>
    <w:rsid w:val="003612BD"/>
    <w:rsid w:val="00361A4B"/>
    <w:rsid w:val="00363022"/>
    <w:rsid w:val="00367530"/>
    <w:rsid w:val="003735B6"/>
    <w:rsid w:val="00376939"/>
    <w:rsid w:val="0038236B"/>
    <w:rsid w:val="00382A07"/>
    <w:rsid w:val="00384EB3"/>
    <w:rsid w:val="00390BF9"/>
    <w:rsid w:val="00391AB3"/>
    <w:rsid w:val="00392641"/>
    <w:rsid w:val="003949CD"/>
    <w:rsid w:val="003A2267"/>
    <w:rsid w:val="003B768A"/>
    <w:rsid w:val="003B7C96"/>
    <w:rsid w:val="003C1713"/>
    <w:rsid w:val="003C3123"/>
    <w:rsid w:val="003C3422"/>
    <w:rsid w:val="003C3A79"/>
    <w:rsid w:val="003C4355"/>
    <w:rsid w:val="003C529B"/>
    <w:rsid w:val="003D11C4"/>
    <w:rsid w:val="003D3326"/>
    <w:rsid w:val="003D3CE7"/>
    <w:rsid w:val="003D3EB3"/>
    <w:rsid w:val="003D55D3"/>
    <w:rsid w:val="003D7213"/>
    <w:rsid w:val="003E127F"/>
    <w:rsid w:val="003E1A51"/>
    <w:rsid w:val="003E3325"/>
    <w:rsid w:val="003E4ECA"/>
    <w:rsid w:val="003E5F3F"/>
    <w:rsid w:val="003E6E38"/>
    <w:rsid w:val="003F11E5"/>
    <w:rsid w:val="003F183F"/>
    <w:rsid w:val="003F2D2C"/>
    <w:rsid w:val="00401051"/>
    <w:rsid w:val="00401AE9"/>
    <w:rsid w:val="00406DF0"/>
    <w:rsid w:val="00410A95"/>
    <w:rsid w:val="004143E2"/>
    <w:rsid w:val="004219CA"/>
    <w:rsid w:val="00421D2C"/>
    <w:rsid w:val="00421F2C"/>
    <w:rsid w:val="00424743"/>
    <w:rsid w:val="0042585B"/>
    <w:rsid w:val="00425DC4"/>
    <w:rsid w:val="004262DC"/>
    <w:rsid w:val="004263D5"/>
    <w:rsid w:val="00426A7F"/>
    <w:rsid w:val="00427CD6"/>
    <w:rsid w:val="004309E5"/>
    <w:rsid w:val="004340C0"/>
    <w:rsid w:val="004356D4"/>
    <w:rsid w:val="00442A9C"/>
    <w:rsid w:val="004447AB"/>
    <w:rsid w:val="00450D2C"/>
    <w:rsid w:val="00451076"/>
    <w:rsid w:val="004608B4"/>
    <w:rsid w:val="0046151A"/>
    <w:rsid w:val="00461D81"/>
    <w:rsid w:val="00462F5E"/>
    <w:rsid w:val="00466345"/>
    <w:rsid w:val="004667F3"/>
    <w:rsid w:val="00466B32"/>
    <w:rsid w:val="0047299E"/>
    <w:rsid w:val="00472DF8"/>
    <w:rsid w:val="004821CD"/>
    <w:rsid w:val="00493CBF"/>
    <w:rsid w:val="00495F2C"/>
    <w:rsid w:val="00496E5F"/>
    <w:rsid w:val="004A0136"/>
    <w:rsid w:val="004A0832"/>
    <w:rsid w:val="004A166E"/>
    <w:rsid w:val="004A2C69"/>
    <w:rsid w:val="004A31B4"/>
    <w:rsid w:val="004A3731"/>
    <w:rsid w:val="004A4D8C"/>
    <w:rsid w:val="004A5FFB"/>
    <w:rsid w:val="004B457B"/>
    <w:rsid w:val="004B752D"/>
    <w:rsid w:val="004C0B98"/>
    <w:rsid w:val="004C3F71"/>
    <w:rsid w:val="004C4AA9"/>
    <w:rsid w:val="004C512D"/>
    <w:rsid w:val="004D0EB2"/>
    <w:rsid w:val="004D3014"/>
    <w:rsid w:val="005002FF"/>
    <w:rsid w:val="00511ED0"/>
    <w:rsid w:val="00512789"/>
    <w:rsid w:val="00514963"/>
    <w:rsid w:val="00516FB7"/>
    <w:rsid w:val="005222E0"/>
    <w:rsid w:val="00524408"/>
    <w:rsid w:val="00524F85"/>
    <w:rsid w:val="005320A8"/>
    <w:rsid w:val="00534A50"/>
    <w:rsid w:val="00535E5E"/>
    <w:rsid w:val="0054142C"/>
    <w:rsid w:val="00543E86"/>
    <w:rsid w:val="005440DB"/>
    <w:rsid w:val="00544F58"/>
    <w:rsid w:val="005467D8"/>
    <w:rsid w:val="00547FCB"/>
    <w:rsid w:val="0055273A"/>
    <w:rsid w:val="00554E3F"/>
    <w:rsid w:val="0055673E"/>
    <w:rsid w:val="00556803"/>
    <w:rsid w:val="00563891"/>
    <w:rsid w:val="005661A6"/>
    <w:rsid w:val="00566466"/>
    <w:rsid w:val="00566C9D"/>
    <w:rsid w:val="00566CBF"/>
    <w:rsid w:val="005673FD"/>
    <w:rsid w:val="00567621"/>
    <w:rsid w:val="00567633"/>
    <w:rsid w:val="00570626"/>
    <w:rsid w:val="005801CE"/>
    <w:rsid w:val="0058093C"/>
    <w:rsid w:val="00582951"/>
    <w:rsid w:val="00590AD6"/>
    <w:rsid w:val="005911AE"/>
    <w:rsid w:val="00594541"/>
    <w:rsid w:val="00595772"/>
    <w:rsid w:val="00596710"/>
    <w:rsid w:val="005977D6"/>
    <w:rsid w:val="005A038A"/>
    <w:rsid w:val="005A1A01"/>
    <w:rsid w:val="005A1C2A"/>
    <w:rsid w:val="005A29D8"/>
    <w:rsid w:val="005A3171"/>
    <w:rsid w:val="005A3656"/>
    <w:rsid w:val="005A3A28"/>
    <w:rsid w:val="005A4161"/>
    <w:rsid w:val="005A6346"/>
    <w:rsid w:val="005B0C4A"/>
    <w:rsid w:val="005B56DC"/>
    <w:rsid w:val="005B6468"/>
    <w:rsid w:val="005B6AA7"/>
    <w:rsid w:val="005B6E51"/>
    <w:rsid w:val="005B70B4"/>
    <w:rsid w:val="005C0C30"/>
    <w:rsid w:val="005C38A5"/>
    <w:rsid w:val="005C5FFA"/>
    <w:rsid w:val="005C6B94"/>
    <w:rsid w:val="005C7041"/>
    <w:rsid w:val="005D1BB2"/>
    <w:rsid w:val="005D3F9C"/>
    <w:rsid w:val="005D4D5C"/>
    <w:rsid w:val="005D4F6F"/>
    <w:rsid w:val="005E0A8A"/>
    <w:rsid w:val="005E0B14"/>
    <w:rsid w:val="005E1ED3"/>
    <w:rsid w:val="005E60A9"/>
    <w:rsid w:val="005E6D7F"/>
    <w:rsid w:val="005E7828"/>
    <w:rsid w:val="005F27D6"/>
    <w:rsid w:val="005F30BB"/>
    <w:rsid w:val="005F3F14"/>
    <w:rsid w:val="005F7205"/>
    <w:rsid w:val="00604C74"/>
    <w:rsid w:val="006059E4"/>
    <w:rsid w:val="00606EB4"/>
    <w:rsid w:val="006100DA"/>
    <w:rsid w:val="00611D85"/>
    <w:rsid w:val="00614B75"/>
    <w:rsid w:val="00614F02"/>
    <w:rsid w:val="0061510A"/>
    <w:rsid w:val="00615CB3"/>
    <w:rsid w:val="00615DA6"/>
    <w:rsid w:val="00623D1B"/>
    <w:rsid w:val="0062481F"/>
    <w:rsid w:val="00624AF2"/>
    <w:rsid w:val="006276BB"/>
    <w:rsid w:val="0062782C"/>
    <w:rsid w:val="00630B10"/>
    <w:rsid w:val="00630F53"/>
    <w:rsid w:val="0063109F"/>
    <w:rsid w:val="0063658E"/>
    <w:rsid w:val="0063673D"/>
    <w:rsid w:val="006374A7"/>
    <w:rsid w:val="00642757"/>
    <w:rsid w:val="00642A83"/>
    <w:rsid w:val="00645110"/>
    <w:rsid w:val="00655457"/>
    <w:rsid w:val="0065732D"/>
    <w:rsid w:val="00662AA1"/>
    <w:rsid w:val="00664D34"/>
    <w:rsid w:val="006669D1"/>
    <w:rsid w:val="00667EBF"/>
    <w:rsid w:val="00670CCA"/>
    <w:rsid w:val="006722EA"/>
    <w:rsid w:val="00673AFE"/>
    <w:rsid w:val="00673DEA"/>
    <w:rsid w:val="0067619F"/>
    <w:rsid w:val="00676D96"/>
    <w:rsid w:val="0068027A"/>
    <w:rsid w:val="00681AD5"/>
    <w:rsid w:val="00692156"/>
    <w:rsid w:val="00697BD9"/>
    <w:rsid w:val="006A0CD1"/>
    <w:rsid w:val="006A24D5"/>
    <w:rsid w:val="006A2D3B"/>
    <w:rsid w:val="006A413B"/>
    <w:rsid w:val="006A4D69"/>
    <w:rsid w:val="006A61D5"/>
    <w:rsid w:val="006A6229"/>
    <w:rsid w:val="006B034B"/>
    <w:rsid w:val="006B0478"/>
    <w:rsid w:val="006B0CEF"/>
    <w:rsid w:val="006B79FA"/>
    <w:rsid w:val="006C1640"/>
    <w:rsid w:val="006C1805"/>
    <w:rsid w:val="006C25E5"/>
    <w:rsid w:val="006C3BF1"/>
    <w:rsid w:val="006D04A9"/>
    <w:rsid w:val="006D1AAA"/>
    <w:rsid w:val="006D2768"/>
    <w:rsid w:val="006D51ED"/>
    <w:rsid w:val="006D53CC"/>
    <w:rsid w:val="006D7EA1"/>
    <w:rsid w:val="006E0D6B"/>
    <w:rsid w:val="006E1FD1"/>
    <w:rsid w:val="006E210C"/>
    <w:rsid w:val="006E268E"/>
    <w:rsid w:val="006E30B0"/>
    <w:rsid w:val="006E752F"/>
    <w:rsid w:val="006F09A7"/>
    <w:rsid w:val="006F2642"/>
    <w:rsid w:val="006F4D9D"/>
    <w:rsid w:val="006F553B"/>
    <w:rsid w:val="00703CD8"/>
    <w:rsid w:val="0070532E"/>
    <w:rsid w:val="0071074C"/>
    <w:rsid w:val="0071672A"/>
    <w:rsid w:val="00716F34"/>
    <w:rsid w:val="00717395"/>
    <w:rsid w:val="00722226"/>
    <w:rsid w:val="00724770"/>
    <w:rsid w:val="007278B4"/>
    <w:rsid w:val="0073093E"/>
    <w:rsid w:val="00732275"/>
    <w:rsid w:val="00733776"/>
    <w:rsid w:val="00734FC9"/>
    <w:rsid w:val="0074287B"/>
    <w:rsid w:val="00743410"/>
    <w:rsid w:val="0074521F"/>
    <w:rsid w:val="0075447C"/>
    <w:rsid w:val="00760DFA"/>
    <w:rsid w:val="00762877"/>
    <w:rsid w:val="0076331A"/>
    <w:rsid w:val="007634B8"/>
    <w:rsid w:val="00772E47"/>
    <w:rsid w:val="00774393"/>
    <w:rsid w:val="007747A6"/>
    <w:rsid w:val="007758EC"/>
    <w:rsid w:val="007803C3"/>
    <w:rsid w:val="00780721"/>
    <w:rsid w:val="0078286A"/>
    <w:rsid w:val="00785BE1"/>
    <w:rsid w:val="00790C01"/>
    <w:rsid w:val="007945F5"/>
    <w:rsid w:val="00794CB4"/>
    <w:rsid w:val="007A0B5E"/>
    <w:rsid w:val="007A2220"/>
    <w:rsid w:val="007A5994"/>
    <w:rsid w:val="007A6650"/>
    <w:rsid w:val="007A6857"/>
    <w:rsid w:val="007B00A7"/>
    <w:rsid w:val="007B1118"/>
    <w:rsid w:val="007B40F3"/>
    <w:rsid w:val="007C1C00"/>
    <w:rsid w:val="007C62CA"/>
    <w:rsid w:val="007D1CC2"/>
    <w:rsid w:val="007D3F2C"/>
    <w:rsid w:val="007D435F"/>
    <w:rsid w:val="007D43D6"/>
    <w:rsid w:val="007D5985"/>
    <w:rsid w:val="007E30CC"/>
    <w:rsid w:val="007E7A37"/>
    <w:rsid w:val="007F0663"/>
    <w:rsid w:val="007F387E"/>
    <w:rsid w:val="007F6792"/>
    <w:rsid w:val="007F6BF9"/>
    <w:rsid w:val="007F75CE"/>
    <w:rsid w:val="00802244"/>
    <w:rsid w:val="008026D8"/>
    <w:rsid w:val="00802732"/>
    <w:rsid w:val="008032D1"/>
    <w:rsid w:val="008110BD"/>
    <w:rsid w:val="00811BB4"/>
    <w:rsid w:val="00820B92"/>
    <w:rsid w:val="0082378B"/>
    <w:rsid w:val="00830AD1"/>
    <w:rsid w:val="00832087"/>
    <w:rsid w:val="00835147"/>
    <w:rsid w:val="00835AEE"/>
    <w:rsid w:val="00837376"/>
    <w:rsid w:val="00842B17"/>
    <w:rsid w:val="00850136"/>
    <w:rsid w:val="00852F35"/>
    <w:rsid w:val="00854243"/>
    <w:rsid w:val="0085691D"/>
    <w:rsid w:val="008603F6"/>
    <w:rsid w:val="00863DF8"/>
    <w:rsid w:val="00864AB5"/>
    <w:rsid w:val="00871EA6"/>
    <w:rsid w:val="00872358"/>
    <w:rsid w:val="008727BA"/>
    <w:rsid w:val="00872826"/>
    <w:rsid w:val="00872A80"/>
    <w:rsid w:val="00877AB6"/>
    <w:rsid w:val="00881324"/>
    <w:rsid w:val="00882CB5"/>
    <w:rsid w:val="00883834"/>
    <w:rsid w:val="008857B8"/>
    <w:rsid w:val="00892472"/>
    <w:rsid w:val="008943AD"/>
    <w:rsid w:val="00894E15"/>
    <w:rsid w:val="00895518"/>
    <w:rsid w:val="008A0422"/>
    <w:rsid w:val="008A2862"/>
    <w:rsid w:val="008A2E4B"/>
    <w:rsid w:val="008A508E"/>
    <w:rsid w:val="008A6267"/>
    <w:rsid w:val="008A66F6"/>
    <w:rsid w:val="008A6E0E"/>
    <w:rsid w:val="008B1693"/>
    <w:rsid w:val="008B1F4B"/>
    <w:rsid w:val="008B380F"/>
    <w:rsid w:val="008B6D40"/>
    <w:rsid w:val="008B7E50"/>
    <w:rsid w:val="008C005E"/>
    <w:rsid w:val="008C1BB0"/>
    <w:rsid w:val="008C3E56"/>
    <w:rsid w:val="008C3FFD"/>
    <w:rsid w:val="008C51FB"/>
    <w:rsid w:val="008C5F7F"/>
    <w:rsid w:val="008C79A6"/>
    <w:rsid w:val="008D314D"/>
    <w:rsid w:val="008E08D6"/>
    <w:rsid w:val="008E1839"/>
    <w:rsid w:val="008E755F"/>
    <w:rsid w:val="008F09E1"/>
    <w:rsid w:val="008F3607"/>
    <w:rsid w:val="008F3FB8"/>
    <w:rsid w:val="008F7561"/>
    <w:rsid w:val="00904DC0"/>
    <w:rsid w:val="00904F60"/>
    <w:rsid w:val="00906F77"/>
    <w:rsid w:val="0091419E"/>
    <w:rsid w:val="009160A6"/>
    <w:rsid w:val="009209D3"/>
    <w:rsid w:val="009247CE"/>
    <w:rsid w:val="00924F14"/>
    <w:rsid w:val="00927270"/>
    <w:rsid w:val="0093311D"/>
    <w:rsid w:val="00934DA6"/>
    <w:rsid w:val="0093588D"/>
    <w:rsid w:val="00940015"/>
    <w:rsid w:val="0094768E"/>
    <w:rsid w:val="009507FE"/>
    <w:rsid w:val="00955EAC"/>
    <w:rsid w:val="00964556"/>
    <w:rsid w:val="0096530D"/>
    <w:rsid w:val="00967EFA"/>
    <w:rsid w:val="00970F3F"/>
    <w:rsid w:val="009715A3"/>
    <w:rsid w:val="00974B62"/>
    <w:rsid w:val="00977D95"/>
    <w:rsid w:val="00980BB3"/>
    <w:rsid w:val="00982F88"/>
    <w:rsid w:val="00983FB6"/>
    <w:rsid w:val="009846A7"/>
    <w:rsid w:val="00986CC8"/>
    <w:rsid w:val="009874E9"/>
    <w:rsid w:val="009905BE"/>
    <w:rsid w:val="0099243B"/>
    <w:rsid w:val="00992929"/>
    <w:rsid w:val="00993310"/>
    <w:rsid w:val="009939A1"/>
    <w:rsid w:val="00995EFB"/>
    <w:rsid w:val="009A0DF3"/>
    <w:rsid w:val="009A32E8"/>
    <w:rsid w:val="009B14D9"/>
    <w:rsid w:val="009B26FA"/>
    <w:rsid w:val="009B354A"/>
    <w:rsid w:val="009B700D"/>
    <w:rsid w:val="009C6DC3"/>
    <w:rsid w:val="009C7500"/>
    <w:rsid w:val="009D0AD6"/>
    <w:rsid w:val="009D180D"/>
    <w:rsid w:val="009D5C4C"/>
    <w:rsid w:val="009D60A3"/>
    <w:rsid w:val="009D77B5"/>
    <w:rsid w:val="009E148E"/>
    <w:rsid w:val="009E5D80"/>
    <w:rsid w:val="009E633B"/>
    <w:rsid w:val="009F0074"/>
    <w:rsid w:val="009F385F"/>
    <w:rsid w:val="009F41CD"/>
    <w:rsid w:val="009F47D5"/>
    <w:rsid w:val="009F4970"/>
    <w:rsid w:val="009F587D"/>
    <w:rsid w:val="009F651E"/>
    <w:rsid w:val="009F69CF"/>
    <w:rsid w:val="00A03461"/>
    <w:rsid w:val="00A06F74"/>
    <w:rsid w:val="00A07FEE"/>
    <w:rsid w:val="00A13D3E"/>
    <w:rsid w:val="00A144E0"/>
    <w:rsid w:val="00A15357"/>
    <w:rsid w:val="00A2565A"/>
    <w:rsid w:val="00A2731C"/>
    <w:rsid w:val="00A312EA"/>
    <w:rsid w:val="00A32436"/>
    <w:rsid w:val="00A34491"/>
    <w:rsid w:val="00A34E71"/>
    <w:rsid w:val="00A35D61"/>
    <w:rsid w:val="00A377AA"/>
    <w:rsid w:val="00A40B93"/>
    <w:rsid w:val="00A41351"/>
    <w:rsid w:val="00A440E9"/>
    <w:rsid w:val="00A44855"/>
    <w:rsid w:val="00A475E1"/>
    <w:rsid w:val="00A52355"/>
    <w:rsid w:val="00A53494"/>
    <w:rsid w:val="00A53739"/>
    <w:rsid w:val="00A539B5"/>
    <w:rsid w:val="00A54D18"/>
    <w:rsid w:val="00A564D2"/>
    <w:rsid w:val="00A60B7E"/>
    <w:rsid w:val="00A615D5"/>
    <w:rsid w:val="00A62554"/>
    <w:rsid w:val="00A62E11"/>
    <w:rsid w:val="00A63F18"/>
    <w:rsid w:val="00A64340"/>
    <w:rsid w:val="00A67720"/>
    <w:rsid w:val="00A70CCC"/>
    <w:rsid w:val="00A71A0C"/>
    <w:rsid w:val="00A74C77"/>
    <w:rsid w:val="00A75703"/>
    <w:rsid w:val="00A82431"/>
    <w:rsid w:val="00A834B7"/>
    <w:rsid w:val="00A90E04"/>
    <w:rsid w:val="00A91107"/>
    <w:rsid w:val="00A92695"/>
    <w:rsid w:val="00A930D9"/>
    <w:rsid w:val="00A93877"/>
    <w:rsid w:val="00A945E9"/>
    <w:rsid w:val="00A94B1D"/>
    <w:rsid w:val="00A9523A"/>
    <w:rsid w:val="00A95BFA"/>
    <w:rsid w:val="00A97493"/>
    <w:rsid w:val="00A979F4"/>
    <w:rsid w:val="00AA101E"/>
    <w:rsid w:val="00AA2FFA"/>
    <w:rsid w:val="00AA324E"/>
    <w:rsid w:val="00AA39AE"/>
    <w:rsid w:val="00AA537E"/>
    <w:rsid w:val="00AB0387"/>
    <w:rsid w:val="00AB27BD"/>
    <w:rsid w:val="00AB3719"/>
    <w:rsid w:val="00AC053F"/>
    <w:rsid w:val="00AC26DB"/>
    <w:rsid w:val="00AD061D"/>
    <w:rsid w:val="00AD1BEE"/>
    <w:rsid w:val="00AD517F"/>
    <w:rsid w:val="00AE1DCE"/>
    <w:rsid w:val="00AE4908"/>
    <w:rsid w:val="00AE5346"/>
    <w:rsid w:val="00AF16C8"/>
    <w:rsid w:val="00AF4882"/>
    <w:rsid w:val="00AF5C95"/>
    <w:rsid w:val="00AF67F2"/>
    <w:rsid w:val="00AF7808"/>
    <w:rsid w:val="00B01DA7"/>
    <w:rsid w:val="00B03B68"/>
    <w:rsid w:val="00B06722"/>
    <w:rsid w:val="00B11663"/>
    <w:rsid w:val="00B14B6A"/>
    <w:rsid w:val="00B14E25"/>
    <w:rsid w:val="00B14ED9"/>
    <w:rsid w:val="00B15C19"/>
    <w:rsid w:val="00B22844"/>
    <w:rsid w:val="00B25B60"/>
    <w:rsid w:val="00B5031E"/>
    <w:rsid w:val="00B559C2"/>
    <w:rsid w:val="00B55D60"/>
    <w:rsid w:val="00B561FB"/>
    <w:rsid w:val="00B57A83"/>
    <w:rsid w:val="00B60988"/>
    <w:rsid w:val="00B60E17"/>
    <w:rsid w:val="00B679A2"/>
    <w:rsid w:val="00B67DBA"/>
    <w:rsid w:val="00B71A7D"/>
    <w:rsid w:val="00B74EE2"/>
    <w:rsid w:val="00B757D4"/>
    <w:rsid w:val="00B77976"/>
    <w:rsid w:val="00B834F8"/>
    <w:rsid w:val="00B84728"/>
    <w:rsid w:val="00B84E24"/>
    <w:rsid w:val="00B855E5"/>
    <w:rsid w:val="00B858D2"/>
    <w:rsid w:val="00B85CE2"/>
    <w:rsid w:val="00B86342"/>
    <w:rsid w:val="00B8652A"/>
    <w:rsid w:val="00B866A2"/>
    <w:rsid w:val="00B908F4"/>
    <w:rsid w:val="00B92558"/>
    <w:rsid w:val="00B93A64"/>
    <w:rsid w:val="00B943B6"/>
    <w:rsid w:val="00BA3F41"/>
    <w:rsid w:val="00BA59FE"/>
    <w:rsid w:val="00BA76CE"/>
    <w:rsid w:val="00BB10B6"/>
    <w:rsid w:val="00BB3C02"/>
    <w:rsid w:val="00BB7326"/>
    <w:rsid w:val="00BC01FE"/>
    <w:rsid w:val="00BC1DA0"/>
    <w:rsid w:val="00BC2F40"/>
    <w:rsid w:val="00BC3D34"/>
    <w:rsid w:val="00BC4329"/>
    <w:rsid w:val="00BC4668"/>
    <w:rsid w:val="00BC6FE7"/>
    <w:rsid w:val="00BD7531"/>
    <w:rsid w:val="00BE4669"/>
    <w:rsid w:val="00BE5825"/>
    <w:rsid w:val="00BE7EAA"/>
    <w:rsid w:val="00BF7B30"/>
    <w:rsid w:val="00C03F25"/>
    <w:rsid w:val="00C05ADC"/>
    <w:rsid w:val="00C06B89"/>
    <w:rsid w:val="00C07C14"/>
    <w:rsid w:val="00C10087"/>
    <w:rsid w:val="00C101D2"/>
    <w:rsid w:val="00C12B90"/>
    <w:rsid w:val="00C14572"/>
    <w:rsid w:val="00C20285"/>
    <w:rsid w:val="00C20937"/>
    <w:rsid w:val="00C245A8"/>
    <w:rsid w:val="00C37DFD"/>
    <w:rsid w:val="00C41304"/>
    <w:rsid w:val="00C43CAC"/>
    <w:rsid w:val="00C53206"/>
    <w:rsid w:val="00C5375D"/>
    <w:rsid w:val="00C5614C"/>
    <w:rsid w:val="00C60084"/>
    <w:rsid w:val="00C61BA6"/>
    <w:rsid w:val="00C66013"/>
    <w:rsid w:val="00C66618"/>
    <w:rsid w:val="00C673D5"/>
    <w:rsid w:val="00C67DF1"/>
    <w:rsid w:val="00C736FD"/>
    <w:rsid w:val="00C7494C"/>
    <w:rsid w:val="00C76C8B"/>
    <w:rsid w:val="00C77AC1"/>
    <w:rsid w:val="00C8004D"/>
    <w:rsid w:val="00C81101"/>
    <w:rsid w:val="00C818F8"/>
    <w:rsid w:val="00C84425"/>
    <w:rsid w:val="00C90AC8"/>
    <w:rsid w:val="00C93156"/>
    <w:rsid w:val="00C94A18"/>
    <w:rsid w:val="00C968CF"/>
    <w:rsid w:val="00C97EAB"/>
    <w:rsid w:val="00CA3914"/>
    <w:rsid w:val="00CA714D"/>
    <w:rsid w:val="00CC0979"/>
    <w:rsid w:val="00CC1655"/>
    <w:rsid w:val="00CC272B"/>
    <w:rsid w:val="00CC4EB9"/>
    <w:rsid w:val="00CC7222"/>
    <w:rsid w:val="00CD0A58"/>
    <w:rsid w:val="00CD32B2"/>
    <w:rsid w:val="00CD73A3"/>
    <w:rsid w:val="00CE0DFC"/>
    <w:rsid w:val="00CE1A1E"/>
    <w:rsid w:val="00CE2066"/>
    <w:rsid w:val="00CE46B7"/>
    <w:rsid w:val="00CE6C47"/>
    <w:rsid w:val="00CE77D9"/>
    <w:rsid w:val="00CF105E"/>
    <w:rsid w:val="00CF2DCE"/>
    <w:rsid w:val="00D00608"/>
    <w:rsid w:val="00D01295"/>
    <w:rsid w:val="00D02825"/>
    <w:rsid w:val="00D03DBB"/>
    <w:rsid w:val="00D06676"/>
    <w:rsid w:val="00D132BD"/>
    <w:rsid w:val="00D172A8"/>
    <w:rsid w:val="00D30489"/>
    <w:rsid w:val="00D35DAE"/>
    <w:rsid w:val="00D373CD"/>
    <w:rsid w:val="00D37AEE"/>
    <w:rsid w:val="00D42964"/>
    <w:rsid w:val="00D43067"/>
    <w:rsid w:val="00D45436"/>
    <w:rsid w:val="00D46DCC"/>
    <w:rsid w:val="00D52D16"/>
    <w:rsid w:val="00D55EA1"/>
    <w:rsid w:val="00D55ECB"/>
    <w:rsid w:val="00D56546"/>
    <w:rsid w:val="00D56935"/>
    <w:rsid w:val="00D56E29"/>
    <w:rsid w:val="00D61077"/>
    <w:rsid w:val="00D63497"/>
    <w:rsid w:val="00D64603"/>
    <w:rsid w:val="00D666A1"/>
    <w:rsid w:val="00D67C4D"/>
    <w:rsid w:val="00D718E5"/>
    <w:rsid w:val="00D853E3"/>
    <w:rsid w:val="00D85F20"/>
    <w:rsid w:val="00D86737"/>
    <w:rsid w:val="00D86F30"/>
    <w:rsid w:val="00D94913"/>
    <w:rsid w:val="00D94C69"/>
    <w:rsid w:val="00DA7C50"/>
    <w:rsid w:val="00DA7E2F"/>
    <w:rsid w:val="00DB27E3"/>
    <w:rsid w:val="00DB5CB2"/>
    <w:rsid w:val="00DB67FA"/>
    <w:rsid w:val="00DC14B1"/>
    <w:rsid w:val="00DC20E6"/>
    <w:rsid w:val="00DC383B"/>
    <w:rsid w:val="00DC3B0B"/>
    <w:rsid w:val="00DC67AC"/>
    <w:rsid w:val="00DC68AC"/>
    <w:rsid w:val="00DC6CA2"/>
    <w:rsid w:val="00DD0468"/>
    <w:rsid w:val="00DD1E40"/>
    <w:rsid w:val="00DD4300"/>
    <w:rsid w:val="00DD72FA"/>
    <w:rsid w:val="00DE0F37"/>
    <w:rsid w:val="00DF70F4"/>
    <w:rsid w:val="00E101D1"/>
    <w:rsid w:val="00E10217"/>
    <w:rsid w:val="00E10991"/>
    <w:rsid w:val="00E109E3"/>
    <w:rsid w:val="00E10EAA"/>
    <w:rsid w:val="00E12736"/>
    <w:rsid w:val="00E12D8A"/>
    <w:rsid w:val="00E12EF4"/>
    <w:rsid w:val="00E14DB5"/>
    <w:rsid w:val="00E15402"/>
    <w:rsid w:val="00E15CAE"/>
    <w:rsid w:val="00E173E1"/>
    <w:rsid w:val="00E174C7"/>
    <w:rsid w:val="00E21268"/>
    <w:rsid w:val="00E21874"/>
    <w:rsid w:val="00E22CCF"/>
    <w:rsid w:val="00E25B2C"/>
    <w:rsid w:val="00E262CC"/>
    <w:rsid w:val="00E30585"/>
    <w:rsid w:val="00E31E99"/>
    <w:rsid w:val="00E32B61"/>
    <w:rsid w:val="00E345CC"/>
    <w:rsid w:val="00E34A86"/>
    <w:rsid w:val="00E360E8"/>
    <w:rsid w:val="00E368CF"/>
    <w:rsid w:val="00E40CE8"/>
    <w:rsid w:val="00E4207E"/>
    <w:rsid w:val="00E43E84"/>
    <w:rsid w:val="00E44760"/>
    <w:rsid w:val="00E46E66"/>
    <w:rsid w:val="00E5095C"/>
    <w:rsid w:val="00E54559"/>
    <w:rsid w:val="00E55678"/>
    <w:rsid w:val="00E64125"/>
    <w:rsid w:val="00E648A8"/>
    <w:rsid w:val="00E64E66"/>
    <w:rsid w:val="00E652C0"/>
    <w:rsid w:val="00E70E08"/>
    <w:rsid w:val="00E75A1B"/>
    <w:rsid w:val="00E77546"/>
    <w:rsid w:val="00E836E3"/>
    <w:rsid w:val="00E86C8B"/>
    <w:rsid w:val="00E87C78"/>
    <w:rsid w:val="00E909AE"/>
    <w:rsid w:val="00E93FCB"/>
    <w:rsid w:val="00E94E64"/>
    <w:rsid w:val="00EA00CD"/>
    <w:rsid w:val="00EA135A"/>
    <w:rsid w:val="00EA1F2C"/>
    <w:rsid w:val="00EA2FD9"/>
    <w:rsid w:val="00EB089F"/>
    <w:rsid w:val="00EB0F5B"/>
    <w:rsid w:val="00EB58A3"/>
    <w:rsid w:val="00EB61C1"/>
    <w:rsid w:val="00EB71F3"/>
    <w:rsid w:val="00EB7254"/>
    <w:rsid w:val="00EC2BD6"/>
    <w:rsid w:val="00EC2C72"/>
    <w:rsid w:val="00EC36C3"/>
    <w:rsid w:val="00EC6D6D"/>
    <w:rsid w:val="00EC7D89"/>
    <w:rsid w:val="00ED211A"/>
    <w:rsid w:val="00ED2318"/>
    <w:rsid w:val="00ED3CC8"/>
    <w:rsid w:val="00EE073F"/>
    <w:rsid w:val="00EE2170"/>
    <w:rsid w:val="00EE4024"/>
    <w:rsid w:val="00EE5F40"/>
    <w:rsid w:val="00EF013E"/>
    <w:rsid w:val="00EF0C80"/>
    <w:rsid w:val="00EF17F3"/>
    <w:rsid w:val="00EF1BA3"/>
    <w:rsid w:val="00EF530C"/>
    <w:rsid w:val="00EF54F6"/>
    <w:rsid w:val="00EF5542"/>
    <w:rsid w:val="00F00749"/>
    <w:rsid w:val="00F06B87"/>
    <w:rsid w:val="00F12114"/>
    <w:rsid w:val="00F12AFA"/>
    <w:rsid w:val="00F12EA0"/>
    <w:rsid w:val="00F147BA"/>
    <w:rsid w:val="00F166D9"/>
    <w:rsid w:val="00F26326"/>
    <w:rsid w:val="00F271C4"/>
    <w:rsid w:val="00F2725F"/>
    <w:rsid w:val="00F32257"/>
    <w:rsid w:val="00F37AA8"/>
    <w:rsid w:val="00F37C80"/>
    <w:rsid w:val="00F476EE"/>
    <w:rsid w:val="00F51D0D"/>
    <w:rsid w:val="00F544E7"/>
    <w:rsid w:val="00F57428"/>
    <w:rsid w:val="00F60969"/>
    <w:rsid w:val="00F637FE"/>
    <w:rsid w:val="00F65491"/>
    <w:rsid w:val="00F70B17"/>
    <w:rsid w:val="00F735B3"/>
    <w:rsid w:val="00F74B26"/>
    <w:rsid w:val="00F76894"/>
    <w:rsid w:val="00F77CE4"/>
    <w:rsid w:val="00F813A1"/>
    <w:rsid w:val="00F81A62"/>
    <w:rsid w:val="00F830F0"/>
    <w:rsid w:val="00F8464A"/>
    <w:rsid w:val="00F85FFB"/>
    <w:rsid w:val="00F91802"/>
    <w:rsid w:val="00F91D5A"/>
    <w:rsid w:val="00F972FF"/>
    <w:rsid w:val="00FB0EE3"/>
    <w:rsid w:val="00FB4B07"/>
    <w:rsid w:val="00FB4CFA"/>
    <w:rsid w:val="00FB57CF"/>
    <w:rsid w:val="00FB659D"/>
    <w:rsid w:val="00FC06C6"/>
    <w:rsid w:val="00FC7245"/>
    <w:rsid w:val="00FC7A0E"/>
    <w:rsid w:val="00FD0C33"/>
    <w:rsid w:val="00FD7672"/>
    <w:rsid w:val="00FE0E8A"/>
    <w:rsid w:val="00FE2EEF"/>
    <w:rsid w:val="00FE51CD"/>
    <w:rsid w:val="00FF36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DC0B33"/>
  <w15:docId w15:val="{3E19BF93-6F5B-4726-A79D-8A68B21B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7A"/>
    <w:rPr>
      <w:sz w:val="24"/>
      <w:szCs w:val="24"/>
    </w:rPr>
  </w:style>
  <w:style w:type="paragraph" w:styleId="Heading1">
    <w:name w:val="heading 1"/>
    <w:basedOn w:val="Normal"/>
    <w:next w:val="Normal"/>
    <w:qFormat/>
    <w:rsid w:val="0068027A"/>
    <w:pPr>
      <w:keepNext/>
      <w:outlineLvl w:val="0"/>
    </w:pPr>
    <w:rPr>
      <w:rFonts w:ascii=".VnTime" w:hAnsi=".VnTime"/>
      <w:sz w:val="26"/>
      <w:szCs w:val="20"/>
    </w:rPr>
  </w:style>
  <w:style w:type="paragraph" w:styleId="Heading2">
    <w:name w:val="heading 2"/>
    <w:basedOn w:val="Normal"/>
    <w:next w:val="Normal"/>
    <w:link w:val="Heading2Char"/>
    <w:qFormat/>
    <w:rsid w:val="0068027A"/>
    <w:pPr>
      <w:keepNext/>
      <w:jc w:val="center"/>
      <w:outlineLvl w:val="1"/>
    </w:pPr>
    <w:rPr>
      <w:b/>
      <w:bCs/>
      <w:sz w:val="46"/>
    </w:rPr>
  </w:style>
  <w:style w:type="paragraph" w:styleId="Heading3">
    <w:name w:val="heading 3"/>
    <w:basedOn w:val="Normal"/>
    <w:next w:val="Normal"/>
    <w:qFormat/>
    <w:rsid w:val="0068027A"/>
    <w:pPr>
      <w:keepNext/>
      <w:jc w:val="center"/>
      <w:outlineLvl w:val="2"/>
    </w:pPr>
    <w:rPr>
      <w:b/>
      <w:bCs/>
      <w:sz w:val="28"/>
    </w:rPr>
  </w:style>
  <w:style w:type="paragraph" w:styleId="Heading4">
    <w:name w:val="heading 4"/>
    <w:basedOn w:val="Normal"/>
    <w:next w:val="Normal"/>
    <w:qFormat/>
    <w:rsid w:val="0068027A"/>
    <w:pPr>
      <w:keepNext/>
      <w:tabs>
        <w:tab w:val="right" w:pos="7088"/>
      </w:tabs>
      <w:spacing w:before="100" w:line="336" w:lineRule="auto"/>
      <w:ind w:firstLine="567"/>
      <w:jc w:val="both"/>
      <w:outlineLvl w:val="3"/>
    </w:pPr>
    <w:rPr>
      <w:rFonts w:ascii=".VnTime" w:hAnsi=".VnTime"/>
      <w:i/>
      <w:sz w:val="26"/>
      <w:szCs w:val="20"/>
      <w:lang w:val="en-GB"/>
    </w:rPr>
  </w:style>
  <w:style w:type="paragraph" w:styleId="Heading5">
    <w:name w:val="heading 5"/>
    <w:basedOn w:val="Normal"/>
    <w:next w:val="Normal"/>
    <w:qFormat/>
    <w:rsid w:val="0068027A"/>
    <w:pPr>
      <w:keepNext/>
      <w:spacing w:before="20" w:after="20"/>
      <w:jc w:val="center"/>
      <w:outlineLvl w:val="4"/>
    </w:pPr>
    <w:rPr>
      <w:b/>
      <w:bCs/>
      <w:sz w:val="26"/>
      <w:szCs w:val="20"/>
    </w:rPr>
  </w:style>
  <w:style w:type="paragraph" w:styleId="Heading6">
    <w:name w:val="heading 6"/>
    <w:basedOn w:val="Normal"/>
    <w:next w:val="Normal"/>
    <w:qFormat/>
    <w:rsid w:val="0068027A"/>
    <w:pPr>
      <w:keepNext/>
      <w:tabs>
        <w:tab w:val="right" w:pos="5412"/>
      </w:tabs>
      <w:outlineLvl w:val="5"/>
    </w:pPr>
    <w:rPr>
      <w:b/>
      <w:sz w:val="28"/>
      <w:szCs w:val="28"/>
    </w:rPr>
  </w:style>
  <w:style w:type="paragraph" w:styleId="Heading7">
    <w:name w:val="heading 7"/>
    <w:basedOn w:val="Normal"/>
    <w:next w:val="Normal"/>
    <w:qFormat/>
    <w:rsid w:val="0068027A"/>
    <w:pPr>
      <w:keepNext/>
      <w:spacing w:before="100" w:line="336" w:lineRule="auto"/>
      <w:ind w:firstLine="567"/>
      <w:jc w:val="both"/>
      <w:outlineLvl w:val="6"/>
    </w:pPr>
    <w:rPr>
      <w:rFonts w:ascii=".VnTime" w:hAnsi=".VnTime"/>
      <w:b/>
      <w:bCs/>
      <w:sz w:val="28"/>
      <w:szCs w:val="20"/>
      <w:lang w:val="en-GB"/>
    </w:rPr>
  </w:style>
  <w:style w:type="paragraph" w:styleId="Heading8">
    <w:name w:val="heading 8"/>
    <w:basedOn w:val="Normal"/>
    <w:next w:val="Normal"/>
    <w:qFormat/>
    <w:rsid w:val="0068027A"/>
    <w:pPr>
      <w:keepNext/>
      <w:spacing w:before="40" w:line="288" w:lineRule="auto"/>
      <w:jc w:val="center"/>
      <w:outlineLvl w:val="7"/>
    </w:pPr>
    <w:rPr>
      <w:rFonts w:ascii=".VnArial" w:hAnsi=".VnArial"/>
      <w:b/>
      <w:bCs/>
      <w:sz w:val="20"/>
      <w:lang w:val="en-GB"/>
    </w:rPr>
  </w:style>
  <w:style w:type="paragraph" w:styleId="Heading9">
    <w:name w:val="heading 9"/>
    <w:basedOn w:val="Normal"/>
    <w:next w:val="Normal"/>
    <w:qFormat/>
    <w:rsid w:val="0068027A"/>
    <w:pPr>
      <w:keepNext/>
      <w:overflowPunct w:val="0"/>
      <w:autoSpaceDE w:val="0"/>
      <w:autoSpaceDN w:val="0"/>
      <w:adjustRightInd w:val="0"/>
      <w:spacing w:before="60" w:line="312" w:lineRule="auto"/>
      <w:ind w:firstLine="567"/>
      <w:jc w:val="center"/>
      <w:textAlignment w:val="baseline"/>
      <w:outlineLvl w:val="8"/>
    </w:pPr>
    <w:rPr>
      <w:rFonts w:ascii=".VnCentury SchoolbookH" w:hAnsi=".VnCentury SchoolbookH"/>
      <w:b/>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68027A"/>
    <w:pPr>
      <w:numPr>
        <w:numId w:val="5"/>
      </w:numPr>
      <w:tabs>
        <w:tab w:val="clear" w:pos="720"/>
        <w:tab w:val="num" w:pos="360"/>
      </w:tabs>
      <w:spacing w:after="160" w:line="240" w:lineRule="exact"/>
      <w:ind w:left="0" w:firstLine="0"/>
    </w:pPr>
    <w:rPr>
      <w:rFonts w:ascii="Arial" w:hAnsi="Arial"/>
      <w:sz w:val="22"/>
      <w:lang w:val="en-ZA"/>
    </w:rPr>
  </w:style>
  <w:style w:type="paragraph" w:styleId="BodyText">
    <w:name w:val="Body Text"/>
    <w:aliases w:val="Body Text Char3,Body Text Char1 Char2,Body Text Char Char Char1,Char1 Char Char Char1,Body Text Char1 Char Char,Body Text Char Char1 Char,Body Text Char Char Char Char,Char1 Char Char Char Char,Char1 Char Char1 Char,13 pt,B-text1.5"/>
    <w:basedOn w:val="Normal"/>
    <w:link w:val="BodyTextChar"/>
    <w:rsid w:val="0068027A"/>
    <w:pPr>
      <w:autoSpaceDE w:val="0"/>
      <w:autoSpaceDN w:val="0"/>
      <w:adjustRightInd w:val="0"/>
      <w:spacing w:before="60" w:line="288" w:lineRule="auto"/>
      <w:jc w:val="both"/>
    </w:pPr>
    <w:rPr>
      <w:rFonts w:ascii=".VnTime" w:hAnsi=".VnTime"/>
      <w:color w:val="0000FF"/>
      <w:sz w:val="26"/>
      <w:szCs w:val="26"/>
      <w:lang w:val="en-GB"/>
    </w:rPr>
  </w:style>
  <w:style w:type="character" w:customStyle="1" w:styleId="BodyTextChar">
    <w:name w:val="Body Text Char"/>
    <w:aliases w:val="Body Text Char3 Char,Body Text Char1 Char2 Char,Body Text Char Char Char1 Char,Char1 Char Char Char1 Char,Body Text Char1 Char Char Char,Body Text Char Char1 Char Char,Body Text Char Char Char Char Char,Char1 Char Char Char Char Char"/>
    <w:link w:val="BodyText"/>
    <w:rsid w:val="0068027A"/>
    <w:rPr>
      <w:rFonts w:ascii=".VnTime" w:hAnsi=".VnTime"/>
      <w:color w:val="0000FF"/>
      <w:sz w:val="26"/>
      <w:szCs w:val="26"/>
      <w:lang w:val="en-GB" w:eastAsia="en-US" w:bidi="ar-SA"/>
    </w:rPr>
  </w:style>
  <w:style w:type="paragraph" w:styleId="BodyTextIndent">
    <w:name w:val="Body Text Indent"/>
    <w:basedOn w:val="Normal"/>
    <w:link w:val="BodyTextIndentChar"/>
    <w:rsid w:val="0068027A"/>
    <w:pPr>
      <w:tabs>
        <w:tab w:val="left" w:leader="dot" w:pos="8789"/>
      </w:tabs>
      <w:spacing w:after="120"/>
      <w:ind w:firstLine="567"/>
      <w:jc w:val="both"/>
    </w:pPr>
    <w:rPr>
      <w:rFonts w:ascii="Arial" w:hAnsi="Arial"/>
      <w:sz w:val="28"/>
      <w:szCs w:val="28"/>
      <w:lang w:val="en-ZA"/>
    </w:rPr>
  </w:style>
  <w:style w:type="character" w:customStyle="1" w:styleId="BodyTextIndentChar">
    <w:name w:val="Body Text Indent Char"/>
    <w:link w:val="BodyTextIndent"/>
    <w:rsid w:val="0068027A"/>
    <w:rPr>
      <w:rFonts w:ascii="Arial" w:hAnsi="Arial"/>
      <w:sz w:val="28"/>
      <w:szCs w:val="28"/>
      <w:lang w:val="en-ZA" w:eastAsia="en-US" w:bidi="ar-SA"/>
    </w:rPr>
  </w:style>
  <w:style w:type="paragraph" w:customStyle="1" w:styleId="muc2">
    <w:name w:val="muc2"/>
    <w:basedOn w:val="Normal"/>
    <w:rsid w:val="0068027A"/>
    <w:pPr>
      <w:spacing w:before="60" w:after="60" w:line="400" w:lineRule="exact"/>
      <w:jc w:val="both"/>
    </w:pPr>
    <w:rPr>
      <w:rFonts w:ascii=".VnTime" w:hAnsi=".VnTime"/>
      <w:b/>
      <w:sz w:val="28"/>
      <w:szCs w:val="20"/>
    </w:rPr>
  </w:style>
  <w:style w:type="paragraph" w:styleId="BalloonText">
    <w:name w:val="Balloon Text"/>
    <w:basedOn w:val="Normal"/>
    <w:link w:val="BalloonTextChar"/>
    <w:uiPriority w:val="99"/>
    <w:semiHidden/>
    <w:rsid w:val="0068027A"/>
    <w:rPr>
      <w:rFonts w:ascii="Tahoma" w:hAnsi="Tahoma" w:cs="Tahoma"/>
      <w:sz w:val="16"/>
      <w:szCs w:val="16"/>
    </w:rPr>
  </w:style>
  <w:style w:type="table" w:styleId="TableGrid">
    <w:name w:val="Table Grid"/>
    <w:basedOn w:val="TableNormal"/>
    <w:rsid w:val="0068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Even"/>
    <w:basedOn w:val="Normal"/>
    <w:link w:val="FooterChar"/>
    <w:uiPriority w:val="99"/>
    <w:rsid w:val="0068027A"/>
    <w:pPr>
      <w:tabs>
        <w:tab w:val="center" w:pos="4320"/>
        <w:tab w:val="right" w:pos="8640"/>
      </w:tabs>
    </w:pPr>
  </w:style>
  <w:style w:type="character" w:styleId="PageNumber">
    <w:name w:val="page number"/>
    <w:basedOn w:val="DefaultParagraphFont"/>
    <w:rsid w:val="0068027A"/>
  </w:style>
  <w:style w:type="paragraph" w:styleId="BodyTextIndent3">
    <w:name w:val="Body Text Indent 3"/>
    <w:basedOn w:val="Normal"/>
    <w:link w:val="BodyTextIndent3Char"/>
    <w:rsid w:val="0068027A"/>
    <w:pPr>
      <w:spacing w:before="120" w:line="312" w:lineRule="auto"/>
      <w:ind w:firstLine="567"/>
      <w:jc w:val="both"/>
    </w:pPr>
    <w:rPr>
      <w:rFonts w:ascii=".VnTime" w:hAnsi=".VnTime"/>
      <w:sz w:val="26"/>
      <w:lang w:val="en-ZA"/>
    </w:rPr>
  </w:style>
  <w:style w:type="character" w:customStyle="1" w:styleId="BodyTextIndent3Char">
    <w:name w:val="Body Text Indent 3 Char"/>
    <w:link w:val="BodyTextIndent3"/>
    <w:rsid w:val="0068027A"/>
    <w:rPr>
      <w:rFonts w:ascii=".VnTime" w:hAnsi=".VnTime"/>
      <w:sz w:val="26"/>
      <w:szCs w:val="24"/>
      <w:lang w:val="en-ZA" w:eastAsia="en-US" w:bidi="ar-SA"/>
    </w:rPr>
  </w:style>
  <w:style w:type="paragraph" w:customStyle="1" w:styleId="normal1">
    <w:name w:val="normal1"/>
    <w:basedOn w:val="Normal"/>
    <w:rsid w:val="0068027A"/>
    <w:pPr>
      <w:spacing w:before="80" w:after="40" w:line="312" w:lineRule="auto"/>
      <w:ind w:firstLine="720"/>
      <w:jc w:val="both"/>
    </w:pPr>
    <w:rPr>
      <w:rFonts w:ascii=".VnTime" w:hAnsi=".VnTime"/>
      <w:sz w:val="27"/>
    </w:rPr>
  </w:style>
  <w:style w:type="paragraph" w:styleId="Header">
    <w:name w:val="header"/>
    <w:basedOn w:val="Normal"/>
    <w:link w:val="HeaderChar"/>
    <w:uiPriority w:val="99"/>
    <w:rsid w:val="0068027A"/>
    <w:pPr>
      <w:tabs>
        <w:tab w:val="center" w:pos="4680"/>
        <w:tab w:val="right" w:pos="9360"/>
      </w:tabs>
    </w:pPr>
    <w:rPr>
      <w:rFonts w:ascii="Arial" w:hAnsi="Arial"/>
      <w:lang w:val="en-ZA"/>
    </w:rPr>
  </w:style>
  <w:style w:type="character" w:customStyle="1" w:styleId="HeaderChar">
    <w:name w:val="Header Char"/>
    <w:link w:val="Header"/>
    <w:uiPriority w:val="99"/>
    <w:rsid w:val="0068027A"/>
    <w:rPr>
      <w:rFonts w:ascii="Arial" w:hAnsi="Arial"/>
      <w:sz w:val="24"/>
      <w:szCs w:val="24"/>
      <w:lang w:val="en-ZA" w:eastAsia="en-US" w:bidi="ar-SA"/>
    </w:rPr>
  </w:style>
  <w:style w:type="paragraph" w:styleId="BodyText2">
    <w:name w:val="Body Text 2"/>
    <w:basedOn w:val="Normal"/>
    <w:link w:val="BodyText2Char"/>
    <w:rsid w:val="0068027A"/>
    <w:pPr>
      <w:spacing w:after="120" w:line="480" w:lineRule="auto"/>
    </w:pPr>
    <w:rPr>
      <w:rFonts w:ascii="Arial" w:hAnsi="Arial"/>
      <w:lang w:val="en-ZA"/>
    </w:rPr>
  </w:style>
  <w:style w:type="character" w:customStyle="1" w:styleId="BodyText2Char">
    <w:name w:val="Body Text 2 Char"/>
    <w:link w:val="BodyText2"/>
    <w:rsid w:val="0068027A"/>
    <w:rPr>
      <w:rFonts w:ascii="Arial" w:hAnsi="Arial"/>
      <w:sz w:val="24"/>
      <w:szCs w:val="24"/>
      <w:lang w:val="en-ZA" w:eastAsia="en-US" w:bidi="ar-SA"/>
    </w:rPr>
  </w:style>
  <w:style w:type="paragraph" w:customStyle="1" w:styleId="TM">
    <w:name w:val="TM"/>
    <w:basedOn w:val="Normal"/>
    <w:link w:val="TMChar"/>
    <w:rsid w:val="0068027A"/>
    <w:pPr>
      <w:spacing w:before="120" w:line="336" w:lineRule="auto"/>
      <w:ind w:firstLine="540"/>
      <w:jc w:val="both"/>
    </w:pPr>
    <w:rPr>
      <w:rFonts w:ascii="Arial" w:hAnsi="Arial"/>
      <w:sz w:val="26"/>
      <w:szCs w:val="26"/>
    </w:rPr>
  </w:style>
  <w:style w:type="character" w:styleId="CommentReference">
    <w:name w:val="annotation reference"/>
    <w:semiHidden/>
    <w:rsid w:val="0068027A"/>
    <w:rPr>
      <w:rFonts w:ascii="Arial" w:hAnsi="Arial"/>
      <w:sz w:val="16"/>
      <w:szCs w:val="16"/>
      <w:lang w:val="en-ZA" w:eastAsia="en-US" w:bidi="ar-SA"/>
    </w:rPr>
  </w:style>
  <w:style w:type="paragraph" w:styleId="CommentText">
    <w:name w:val="annotation text"/>
    <w:basedOn w:val="Normal"/>
    <w:link w:val="CommentTextChar"/>
    <w:semiHidden/>
    <w:rsid w:val="0068027A"/>
    <w:rPr>
      <w:sz w:val="20"/>
      <w:szCs w:val="20"/>
    </w:rPr>
  </w:style>
  <w:style w:type="paragraph" w:styleId="CommentSubject">
    <w:name w:val="annotation subject"/>
    <w:basedOn w:val="CommentText"/>
    <w:next w:val="CommentText"/>
    <w:semiHidden/>
    <w:rsid w:val="0068027A"/>
    <w:rPr>
      <w:b/>
      <w:bCs/>
    </w:rPr>
  </w:style>
  <w:style w:type="paragraph" w:customStyle="1" w:styleId="Chuongten">
    <w:name w:val="Chuong ten"/>
    <w:basedOn w:val="Normal"/>
    <w:rsid w:val="0068027A"/>
    <w:pPr>
      <w:spacing w:after="240" w:line="312" w:lineRule="auto"/>
      <w:jc w:val="center"/>
    </w:pPr>
    <w:rPr>
      <w:rFonts w:ascii=".VnCentury SchoolbookH" w:hAnsi=".VnCentury SchoolbookH"/>
      <w:b/>
      <w:color w:val="0000FF"/>
      <w:sz w:val="28"/>
      <w:szCs w:val="20"/>
      <w:lang w:val="en-GB"/>
    </w:rPr>
  </w:style>
  <w:style w:type="paragraph" w:customStyle="1" w:styleId="Chuong">
    <w:name w:val="Chuong"/>
    <w:basedOn w:val="Chuongten"/>
    <w:rsid w:val="0068027A"/>
    <w:pPr>
      <w:pageBreakBefore/>
      <w:spacing w:before="120" w:after="120" w:line="336" w:lineRule="auto"/>
    </w:pPr>
    <w:rPr>
      <w:rFonts w:ascii=".VnTime" w:hAnsi=".VnTime"/>
      <w:sz w:val="26"/>
      <w:u w:val="single"/>
    </w:rPr>
  </w:style>
  <w:style w:type="paragraph" w:customStyle="1" w:styleId="Textbang">
    <w:name w:val="Text bang"/>
    <w:basedOn w:val="Normal"/>
    <w:rsid w:val="0068027A"/>
    <w:pPr>
      <w:spacing w:before="60" w:line="400" w:lineRule="exact"/>
    </w:pPr>
    <w:rPr>
      <w:rFonts w:ascii=".VnAvant" w:hAnsi=".VnAvant"/>
      <w:color w:val="FF00FF"/>
      <w:sz w:val="22"/>
      <w:szCs w:val="20"/>
      <w:lang w:val="en-GB"/>
    </w:rPr>
  </w:style>
  <w:style w:type="paragraph" w:customStyle="1" w:styleId="TitleTable">
    <w:name w:val="Title Table"/>
    <w:basedOn w:val="Textbang"/>
    <w:rsid w:val="0068027A"/>
    <w:pPr>
      <w:spacing w:after="120"/>
    </w:pPr>
  </w:style>
  <w:style w:type="paragraph" w:customStyle="1" w:styleId="Thut1">
    <w:name w:val="Thut1"/>
    <w:basedOn w:val="Normal"/>
    <w:rsid w:val="0068027A"/>
    <w:pPr>
      <w:numPr>
        <w:numId w:val="1"/>
      </w:numPr>
      <w:tabs>
        <w:tab w:val="clear" w:pos="417"/>
        <w:tab w:val="num" w:pos="1134"/>
      </w:tabs>
      <w:spacing w:before="80" w:line="336" w:lineRule="auto"/>
      <w:ind w:left="1134"/>
      <w:jc w:val="both"/>
    </w:pPr>
    <w:rPr>
      <w:rFonts w:ascii=".VnTime" w:hAnsi=".VnTime"/>
      <w:sz w:val="26"/>
      <w:szCs w:val="20"/>
      <w:lang w:val="en-GB"/>
    </w:rPr>
  </w:style>
  <w:style w:type="paragraph" w:customStyle="1" w:styleId="thut2">
    <w:name w:val="thut2"/>
    <w:basedOn w:val="Normal"/>
    <w:rsid w:val="0068027A"/>
    <w:pPr>
      <w:numPr>
        <w:numId w:val="2"/>
      </w:numPr>
      <w:tabs>
        <w:tab w:val="clear" w:pos="1494"/>
        <w:tab w:val="num" w:pos="360"/>
      </w:tabs>
      <w:spacing w:before="100" w:line="336" w:lineRule="auto"/>
      <w:ind w:left="0" w:firstLine="0"/>
      <w:jc w:val="both"/>
    </w:pPr>
    <w:rPr>
      <w:rFonts w:ascii=".VnTime" w:hAnsi=".VnTime"/>
      <w:sz w:val="26"/>
      <w:szCs w:val="20"/>
      <w:lang w:val="en-GB"/>
    </w:rPr>
  </w:style>
  <w:style w:type="paragraph" w:customStyle="1" w:styleId="phan">
    <w:name w:val="phan"/>
    <w:basedOn w:val="Chuong"/>
    <w:rsid w:val="0068027A"/>
    <w:pPr>
      <w:pBdr>
        <w:bottom w:val="thinThickSmallGap" w:sz="12" w:space="1" w:color="auto"/>
      </w:pBdr>
    </w:pPr>
    <w:rPr>
      <w:rFonts w:ascii=".Vn3DH" w:hAnsi=".Vn3DH"/>
      <w:b w:val="0"/>
      <w:bCs/>
      <w:sz w:val="32"/>
      <w:u w:val="none"/>
    </w:rPr>
  </w:style>
  <w:style w:type="paragraph" w:styleId="Caption">
    <w:name w:val="caption"/>
    <w:basedOn w:val="Normal"/>
    <w:next w:val="Normal"/>
    <w:qFormat/>
    <w:rsid w:val="0068027A"/>
    <w:pPr>
      <w:spacing w:before="100" w:line="336" w:lineRule="auto"/>
      <w:ind w:firstLine="567"/>
      <w:jc w:val="both"/>
    </w:pPr>
    <w:rPr>
      <w:rFonts w:ascii=".VnTime" w:hAnsi=".VnTime"/>
      <w:i/>
      <w:iCs/>
      <w:sz w:val="26"/>
      <w:szCs w:val="20"/>
      <w:lang w:val="en-GB"/>
    </w:rPr>
  </w:style>
  <w:style w:type="paragraph" w:customStyle="1" w:styleId="Chuong2">
    <w:name w:val="Chuong2"/>
    <w:basedOn w:val="Chuong"/>
    <w:rsid w:val="0068027A"/>
    <w:pPr>
      <w:pageBreakBefore w:val="0"/>
      <w:spacing w:before="360"/>
    </w:pPr>
  </w:style>
  <w:style w:type="paragraph" w:customStyle="1" w:styleId="muc5">
    <w:name w:val="muc5"/>
    <w:basedOn w:val="Normal"/>
    <w:rsid w:val="0068027A"/>
    <w:pPr>
      <w:numPr>
        <w:numId w:val="3"/>
      </w:numPr>
      <w:tabs>
        <w:tab w:val="clear" w:pos="2934"/>
        <w:tab w:val="num" w:pos="993"/>
      </w:tabs>
      <w:spacing w:before="120" w:line="312" w:lineRule="auto"/>
      <w:ind w:left="992" w:hanging="425"/>
      <w:jc w:val="both"/>
    </w:pPr>
    <w:rPr>
      <w:rFonts w:ascii=".VnTime" w:hAnsi=".VnTime"/>
      <w:sz w:val="26"/>
      <w:u w:val="single"/>
      <w:lang w:val="en-GB"/>
    </w:rPr>
  </w:style>
  <w:style w:type="paragraph" w:styleId="BlockText">
    <w:name w:val="Block Text"/>
    <w:basedOn w:val="Normal"/>
    <w:rsid w:val="0068027A"/>
    <w:pPr>
      <w:ind w:left="851" w:right="567" w:firstLine="720"/>
    </w:pPr>
    <w:rPr>
      <w:rFonts w:ascii=".VnTime" w:hAnsi=".VnTime"/>
      <w:szCs w:val="20"/>
    </w:rPr>
  </w:style>
  <w:style w:type="paragraph" w:styleId="BodyTextIndent2">
    <w:name w:val="Body Text Indent 2"/>
    <w:basedOn w:val="Normal"/>
    <w:rsid w:val="0068027A"/>
    <w:pPr>
      <w:tabs>
        <w:tab w:val="left" w:pos="4820"/>
      </w:tabs>
      <w:spacing w:before="80" w:line="336" w:lineRule="auto"/>
      <w:ind w:left="1418" w:hanging="284"/>
      <w:jc w:val="both"/>
    </w:pPr>
    <w:rPr>
      <w:rFonts w:ascii=".VnTime" w:hAnsi=".VnTime"/>
      <w:sz w:val="26"/>
      <w:szCs w:val="20"/>
      <w:lang w:val="en-GB"/>
    </w:rPr>
  </w:style>
  <w:style w:type="paragraph" w:customStyle="1" w:styleId="tm0">
    <w:name w:val="tm"/>
    <w:basedOn w:val="Normal"/>
    <w:link w:val="tmChar1"/>
    <w:rsid w:val="0068027A"/>
    <w:pPr>
      <w:widowControl w:val="0"/>
      <w:adjustRightInd w:val="0"/>
      <w:spacing w:before="120" w:line="336" w:lineRule="auto"/>
      <w:ind w:firstLine="567"/>
      <w:jc w:val="both"/>
      <w:textAlignment w:val="baseline"/>
    </w:pPr>
    <w:rPr>
      <w:rFonts w:ascii=".VnTime" w:hAnsi=".VnTime"/>
      <w:snapToGrid w:val="0"/>
      <w:sz w:val="26"/>
    </w:rPr>
  </w:style>
  <w:style w:type="character" w:customStyle="1" w:styleId="tmChar1">
    <w:name w:val="tm Char1"/>
    <w:link w:val="tm0"/>
    <w:rsid w:val="0068027A"/>
    <w:rPr>
      <w:rFonts w:ascii=".VnTime" w:hAnsi=".VnTime"/>
      <w:snapToGrid w:val="0"/>
      <w:sz w:val="26"/>
      <w:szCs w:val="24"/>
      <w:lang w:val="en-US" w:eastAsia="en-US" w:bidi="ar-SA"/>
    </w:rPr>
  </w:style>
  <w:style w:type="character" w:customStyle="1" w:styleId="tmChar0">
    <w:name w:val="tm Char"/>
    <w:rsid w:val="0068027A"/>
    <w:rPr>
      <w:rFonts w:ascii=".VnTime" w:hAnsi=".VnTime"/>
      <w:snapToGrid w:val="0"/>
      <w:sz w:val="26"/>
      <w:szCs w:val="24"/>
      <w:lang w:val="en-US" w:eastAsia="en-US" w:bidi="ar-SA"/>
    </w:rPr>
  </w:style>
  <w:style w:type="paragraph" w:customStyle="1" w:styleId="chuong0">
    <w:name w:val="chuong"/>
    <w:basedOn w:val="Normal"/>
    <w:rsid w:val="0068027A"/>
    <w:pPr>
      <w:widowControl w:val="0"/>
      <w:adjustRightInd w:val="0"/>
      <w:spacing w:before="120" w:after="240" w:line="340" w:lineRule="exact"/>
      <w:jc w:val="center"/>
      <w:textAlignment w:val="baseline"/>
    </w:pPr>
    <w:rPr>
      <w:rFonts w:ascii=".VnExoticH" w:hAnsi=".VnExoticH"/>
    </w:rPr>
  </w:style>
  <w:style w:type="paragraph" w:customStyle="1" w:styleId="ch">
    <w:name w:val="ch"/>
    <w:basedOn w:val="chuong0"/>
    <w:rsid w:val="0068027A"/>
    <w:pPr>
      <w:spacing w:line="312" w:lineRule="auto"/>
    </w:pPr>
    <w:rPr>
      <w:rFonts w:ascii=".VnArialH" w:hAnsi=".VnArialH"/>
      <w:b/>
      <w:color w:val="000000"/>
      <w:sz w:val="26"/>
    </w:rPr>
  </w:style>
  <w:style w:type="paragraph" w:customStyle="1" w:styleId="1">
    <w:name w:val="1"/>
    <w:basedOn w:val="Normal"/>
    <w:rsid w:val="0068027A"/>
    <w:pPr>
      <w:widowControl w:val="0"/>
      <w:adjustRightInd w:val="0"/>
      <w:spacing w:before="360" w:line="336" w:lineRule="auto"/>
      <w:ind w:hanging="360"/>
      <w:jc w:val="both"/>
      <w:textAlignment w:val="baseline"/>
    </w:pPr>
    <w:rPr>
      <w:rFonts w:ascii=".VnArialH" w:hAnsi=".VnArialH"/>
      <w:b/>
      <w:bCs/>
      <w:color w:val="000000"/>
      <w:sz w:val="22"/>
    </w:rPr>
  </w:style>
  <w:style w:type="paragraph" w:customStyle="1" w:styleId="bieu">
    <w:name w:val="bieu"/>
    <w:basedOn w:val="tm0"/>
    <w:rsid w:val="0068027A"/>
    <w:pPr>
      <w:ind w:firstLine="0"/>
      <w:jc w:val="center"/>
    </w:pPr>
    <w:rPr>
      <w:rFonts w:ascii=".VnArial" w:hAnsi=".VnArial"/>
      <w:bCs/>
      <w:i/>
      <w:sz w:val="22"/>
    </w:rPr>
  </w:style>
  <w:style w:type="paragraph" w:styleId="Title">
    <w:name w:val="Title"/>
    <w:basedOn w:val="Normal"/>
    <w:qFormat/>
    <w:rsid w:val="0068027A"/>
    <w:pPr>
      <w:spacing w:before="100" w:line="336" w:lineRule="auto"/>
      <w:ind w:firstLine="567"/>
      <w:jc w:val="center"/>
    </w:pPr>
    <w:rPr>
      <w:rFonts w:ascii=".VnTimeH" w:hAnsi=".VnTimeH"/>
      <w:b/>
      <w:sz w:val="28"/>
      <w:szCs w:val="20"/>
    </w:rPr>
  </w:style>
  <w:style w:type="paragraph" w:customStyle="1" w:styleId="Chuongten0">
    <w:name w:val="Chuongten"/>
    <w:basedOn w:val="Title"/>
    <w:rsid w:val="0068027A"/>
    <w:pPr>
      <w:spacing w:before="120" w:after="120" w:line="324" w:lineRule="auto"/>
      <w:ind w:firstLine="0"/>
      <w:outlineLvl w:val="0"/>
    </w:pPr>
    <w:rPr>
      <w:rFonts w:ascii=".VnExoticH" w:hAnsi=".VnExoticH"/>
      <w:b w:val="0"/>
      <w:sz w:val="24"/>
    </w:rPr>
  </w:style>
  <w:style w:type="paragraph" w:customStyle="1" w:styleId="Bangten">
    <w:name w:val="Bangten"/>
    <w:basedOn w:val="tm0"/>
    <w:rsid w:val="0068027A"/>
    <w:pPr>
      <w:widowControl/>
      <w:adjustRightInd/>
      <w:spacing w:after="120"/>
      <w:ind w:firstLine="0"/>
      <w:jc w:val="center"/>
      <w:textAlignment w:val="auto"/>
    </w:pPr>
    <w:rPr>
      <w:rFonts w:ascii=".VnArial" w:hAnsi=".VnArial"/>
      <w:bCs/>
      <w:i/>
      <w:sz w:val="24"/>
    </w:rPr>
  </w:style>
  <w:style w:type="character" w:customStyle="1" w:styleId="ChuongtenChar">
    <w:name w:val="Chuong ten Char"/>
    <w:rsid w:val="0068027A"/>
    <w:rPr>
      <w:rFonts w:ascii=".VnCentury SchoolbookH" w:hAnsi=".VnCentury SchoolbookH"/>
      <w:b/>
      <w:color w:val="0000FF"/>
      <w:sz w:val="28"/>
      <w:szCs w:val="24"/>
      <w:lang w:val="en-GB" w:eastAsia="en-US" w:bidi="ar-SA"/>
    </w:rPr>
  </w:style>
  <w:style w:type="character" w:customStyle="1" w:styleId="ChuongChar">
    <w:name w:val="Chuong Char"/>
    <w:rsid w:val="0068027A"/>
    <w:rPr>
      <w:rFonts w:ascii=".VnTime" w:hAnsi=".VnTime"/>
      <w:b/>
      <w:color w:val="0000FF"/>
      <w:sz w:val="26"/>
      <w:szCs w:val="24"/>
      <w:u w:val="single"/>
      <w:lang w:val="en-GB" w:eastAsia="en-US" w:bidi="ar-SA"/>
    </w:rPr>
  </w:style>
  <w:style w:type="paragraph" w:customStyle="1" w:styleId="BangTen0">
    <w:name w:val="BangTen"/>
    <w:basedOn w:val="Normal"/>
    <w:rsid w:val="0068027A"/>
    <w:pPr>
      <w:keepNext/>
      <w:spacing w:before="160" w:after="160" w:line="336" w:lineRule="auto"/>
      <w:jc w:val="center"/>
    </w:pPr>
    <w:rPr>
      <w:rFonts w:ascii=".VnCentury Schoolbook" w:hAnsi=".VnCentury Schoolbook"/>
      <w:b/>
      <w:i/>
      <w:color w:val="0000FF"/>
      <w:sz w:val="22"/>
      <w:szCs w:val="20"/>
    </w:rPr>
  </w:style>
  <w:style w:type="paragraph" w:customStyle="1" w:styleId="2">
    <w:name w:val="2"/>
    <w:basedOn w:val="Normal"/>
    <w:rsid w:val="0068027A"/>
    <w:pPr>
      <w:spacing w:before="120" w:after="120" w:line="360" w:lineRule="auto"/>
      <w:jc w:val="both"/>
    </w:pPr>
    <w:rPr>
      <w:rFonts w:ascii=".VnTime" w:hAnsi=".VnTime"/>
      <w:b/>
      <w:bCs/>
      <w:iCs/>
      <w:sz w:val="28"/>
      <w:szCs w:val="20"/>
    </w:rPr>
  </w:style>
  <w:style w:type="paragraph" w:customStyle="1" w:styleId="muc3">
    <w:name w:val="muc3"/>
    <w:basedOn w:val="tm0"/>
    <w:rsid w:val="0068027A"/>
    <w:pPr>
      <w:widowControl/>
      <w:adjustRightInd/>
      <w:spacing w:before="80" w:line="312" w:lineRule="auto"/>
      <w:textAlignment w:val="auto"/>
    </w:pPr>
    <w:rPr>
      <w:b/>
      <w:bCs/>
      <w:i/>
      <w:iCs/>
      <w:snapToGrid/>
      <w:color w:val="000000"/>
      <w:szCs w:val="26"/>
    </w:rPr>
  </w:style>
  <w:style w:type="paragraph" w:customStyle="1" w:styleId="m1">
    <w:name w:val="m1"/>
    <w:basedOn w:val="Normal"/>
    <w:rsid w:val="0068027A"/>
    <w:pPr>
      <w:keepNext/>
      <w:spacing w:before="160" w:line="324" w:lineRule="auto"/>
      <w:ind w:left="567" w:hanging="567"/>
    </w:pPr>
    <w:rPr>
      <w:rFonts w:ascii=".VnAvant" w:hAnsi=".VnAvant"/>
      <w:b/>
      <w:bCs/>
      <w:color w:val="0000FF"/>
    </w:rPr>
  </w:style>
  <w:style w:type="paragraph" w:customStyle="1" w:styleId="m3">
    <w:name w:val="m3"/>
    <w:basedOn w:val="tm0"/>
    <w:rsid w:val="0068027A"/>
    <w:pPr>
      <w:widowControl/>
      <w:numPr>
        <w:numId w:val="4"/>
      </w:numPr>
      <w:tabs>
        <w:tab w:val="clear" w:pos="927"/>
        <w:tab w:val="num" w:pos="2934"/>
      </w:tabs>
      <w:adjustRightInd/>
      <w:spacing w:before="80" w:line="312" w:lineRule="auto"/>
      <w:ind w:left="2934" w:right="-1"/>
      <w:textAlignment w:val="auto"/>
    </w:pPr>
    <w:rPr>
      <w:b/>
      <w:bCs/>
      <w:i/>
      <w:iCs/>
      <w:snapToGrid/>
      <w:color w:val="800080"/>
      <w:szCs w:val="26"/>
    </w:rPr>
  </w:style>
  <w:style w:type="paragraph" w:customStyle="1" w:styleId="m2">
    <w:name w:val="m2"/>
    <w:basedOn w:val="m1"/>
    <w:rsid w:val="0068027A"/>
    <w:rPr>
      <w:rFonts w:ascii=".VnTime" w:hAnsi=".VnTime"/>
      <w:snapToGrid w:val="0"/>
      <w:color w:val="000080"/>
      <w:sz w:val="26"/>
      <w:szCs w:val="26"/>
    </w:rPr>
  </w:style>
  <w:style w:type="paragraph" w:customStyle="1" w:styleId="Bang">
    <w:name w:val="Bang"/>
    <w:basedOn w:val="tm0"/>
    <w:rsid w:val="0068027A"/>
    <w:pPr>
      <w:widowControl/>
      <w:adjustRightInd/>
      <w:spacing w:before="0" w:line="360" w:lineRule="exact"/>
      <w:ind w:firstLine="0"/>
      <w:jc w:val="center"/>
      <w:textAlignment w:val="auto"/>
    </w:pPr>
    <w:rPr>
      <w:rFonts w:ascii=".VnArial" w:hAnsi=".VnArial"/>
      <w:snapToGrid/>
      <w:color w:val="000000"/>
      <w:sz w:val="20"/>
    </w:rPr>
  </w:style>
  <w:style w:type="paragraph" w:customStyle="1" w:styleId="bangtext">
    <w:name w:val="bang_text"/>
    <w:basedOn w:val="Normal"/>
    <w:rsid w:val="0068027A"/>
    <w:pPr>
      <w:spacing w:before="100" w:line="336" w:lineRule="auto"/>
      <w:jc w:val="both"/>
    </w:pPr>
    <w:rPr>
      <w:rFonts w:ascii=".VnArial" w:hAnsi=".VnArial"/>
      <w:color w:val="000000"/>
      <w:sz w:val="20"/>
      <w:szCs w:val="20"/>
    </w:rPr>
  </w:style>
  <w:style w:type="paragraph" w:customStyle="1" w:styleId="bangtextcenter">
    <w:name w:val="bang_text_center"/>
    <w:basedOn w:val="Normal"/>
    <w:rsid w:val="0068027A"/>
    <w:pPr>
      <w:spacing w:before="100" w:line="336" w:lineRule="auto"/>
      <w:jc w:val="center"/>
    </w:pPr>
    <w:rPr>
      <w:rFonts w:ascii=".VnArial" w:hAnsi=".VnArial"/>
      <w:color w:val="000000"/>
      <w:sz w:val="20"/>
      <w:szCs w:val="20"/>
    </w:rPr>
  </w:style>
  <w:style w:type="paragraph" w:customStyle="1" w:styleId="muc-4">
    <w:name w:val="muc-4"/>
    <w:basedOn w:val="muc3"/>
    <w:rsid w:val="0068027A"/>
    <w:pPr>
      <w:spacing w:before="120" w:line="336" w:lineRule="auto"/>
    </w:pPr>
    <w:rPr>
      <w:bCs w:val="0"/>
      <w:iCs w:val="0"/>
      <w:color w:val="auto"/>
    </w:rPr>
  </w:style>
  <w:style w:type="character" w:customStyle="1" w:styleId="tmCharChar">
    <w:name w:val="tm Char Char"/>
    <w:rsid w:val="0068027A"/>
    <w:rPr>
      <w:rFonts w:ascii=".VnTime" w:hAnsi=".VnTime"/>
      <w:snapToGrid w:val="0"/>
      <w:sz w:val="26"/>
      <w:szCs w:val="24"/>
      <w:lang w:val="en-US" w:eastAsia="en-US" w:bidi="ar-SA"/>
    </w:rPr>
  </w:style>
  <w:style w:type="paragraph" w:customStyle="1" w:styleId="muc-2">
    <w:name w:val="muc-2"/>
    <w:basedOn w:val="Normal"/>
    <w:rsid w:val="0068027A"/>
    <w:pPr>
      <w:spacing w:before="120" w:after="120" w:line="336" w:lineRule="auto"/>
      <w:jc w:val="both"/>
    </w:pPr>
    <w:rPr>
      <w:rFonts w:ascii=".VnAvant" w:hAnsi=".VnAvant"/>
      <w:b/>
      <w:bCs/>
      <w:color w:val="0000FF"/>
    </w:rPr>
  </w:style>
  <w:style w:type="paragraph" w:styleId="Subtitle">
    <w:name w:val="Subtitle"/>
    <w:basedOn w:val="Normal"/>
    <w:qFormat/>
    <w:rsid w:val="0068027A"/>
    <w:pPr>
      <w:widowControl w:val="0"/>
      <w:pBdr>
        <w:bottom w:val="single" w:sz="4" w:space="1" w:color="auto"/>
      </w:pBdr>
      <w:autoSpaceDE w:val="0"/>
      <w:autoSpaceDN w:val="0"/>
      <w:adjustRightInd w:val="0"/>
      <w:spacing w:before="60" w:after="120" w:line="360" w:lineRule="auto"/>
      <w:ind w:firstLine="567"/>
      <w:jc w:val="center"/>
    </w:pPr>
    <w:rPr>
      <w:rFonts w:ascii=".VnTimeH" w:hAnsi=".VnTimeH"/>
      <w:b/>
      <w:bCs/>
      <w:color w:val="000000"/>
      <w:sz w:val="28"/>
      <w:szCs w:val="28"/>
    </w:rPr>
  </w:style>
  <w:style w:type="paragraph" w:styleId="DocumentMap">
    <w:name w:val="Document Map"/>
    <w:basedOn w:val="Normal"/>
    <w:semiHidden/>
    <w:rsid w:val="0068027A"/>
    <w:pPr>
      <w:shd w:val="clear" w:color="auto" w:fill="000080"/>
    </w:pPr>
    <w:rPr>
      <w:rFonts w:ascii="Tahoma" w:hAnsi="Tahoma" w:cs="Tahoma"/>
      <w:sz w:val="20"/>
      <w:szCs w:val="20"/>
    </w:rPr>
  </w:style>
  <w:style w:type="paragraph" w:customStyle="1" w:styleId="CharCharCharCharCharCharChar">
    <w:name w:val="Char Char Char Char Char Char Char"/>
    <w:basedOn w:val="Normal"/>
    <w:semiHidden/>
    <w:rsid w:val="0068027A"/>
    <w:pPr>
      <w:autoSpaceDE w:val="0"/>
      <w:autoSpaceDN w:val="0"/>
      <w:adjustRightInd w:val="0"/>
      <w:spacing w:before="120" w:after="160" w:line="240" w:lineRule="exact"/>
    </w:pPr>
    <w:rPr>
      <w:rFonts w:ascii="Verdana" w:hAnsi="Verdana"/>
      <w:sz w:val="20"/>
      <w:szCs w:val="20"/>
    </w:rPr>
  </w:style>
  <w:style w:type="character" w:customStyle="1" w:styleId="TMChar">
    <w:name w:val="TM Char"/>
    <w:link w:val="TM"/>
    <w:rsid w:val="0068027A"/>
    <w:rPr>
      <w:rFonts w:ascii="Arial" w:hAnsi="Arial"/>
      <w:sz w:val="26"/>
      <w:szCs w:val="26"/>
      <w:lang w:val="en-US" w:eastAsia="en-US" w:bidi="ar-SA"/>
    </w:rPr>
  </w:style>
  <w:style w:type="paragraph" w:customStyle="1" w:styleId="tenbang">
    <w:name w:val="tenbang"/>
    <w:basedOn w:val="BodyText"/>
    <w:rsid w:val="0068027A"/>
    <w:pPr>
      <w:widowControl w:val="0"/>
      <w:autoSpaceDE/>
      <w:autoSpaceDN/>
      <w:adjustRightInd/>
      <w:spacing w:before="120" w:after="120"/>
      <w:ind w:left="1440" w:hanging="720"/>
    </w:pPr>
    <w:rPr>
      <w:b/>
      <w:i/>
      <w:szCs w:val="20"/>
      <w:lang w:val="en-US"/>
    </w:rPr>
  </w:style>
  <w:style w:type="paragraph" w:customStyle="1" w:styleId="Nguon">
    <w:name w:val="Nguon"/>
    <w:basedOn w:val="Caption"/>
    <w:rsid w:val="0068027A"/>
    <w:pPr>
      <w:spacing w:before="120"/>
    </w:pPr>
    <w:rPr>
      <w:iCs w:val="0"/>
      <w:sz w:val="24"/>
      <w:lang w:val="en-US"/>
    </w:rPr>
  </w:style>
  <w:style w:type="character" w:customStyle="1" w:styleId="Normal10">
    <w:name w:val="Normal1"/>
    <w:basedOn w:val="DefaultParagraphFont"/>
    <w:rsid w:val="0068027A"/>
  </w:style>
  <w:style w:type="paragraph" w:styleId="Index3">
    <w:name w:val="index 3"/>
    <w:basedOn w:val="Normal"/>
    <w:next w:val="Normal"/>
    <w:semiHidden/>
    <w:rsid w:val="0068027A"/>
    <w:pPr>
      <w:tabs>
        <w:tab w:val="right" w:leader="dot" w:pos="8840"/>
      </w:tabs>
      <w:spacing w:before="120" w:line="336" w:lineRule="auto"/>
      <w:ind w:left="780" w:hanging="260"/>
      <w:jc w:val="both"/>
    </w:pPr>
    <w:rPr>
      <w:rFonts w:ascii=".VnTime" w:hAnsi=".VnTime"/>
      <w:sz w:val="26"/>
      <w:szCs w:val="20"/>
    </w:rPr>
  </w:style>
  <w:style w:type="paragraph" w:customStyle="1" w:styleId="CharCharCharCharCharCharChar1">
    <w:name w:val="Char Char Char Char Char Char Char1"/>
    <w:basedOn w:val="Normal"/>
    <w:semiHidden/>
    <w:rsid w:val="0068027A"/>
    <w:pPr>
      <w:autoSpaceDE w:val="0"/>
      <w:autoSpaceDN w:val="0"/>
      <w:adjustRightInd w:val="0"/>
      <w:spacing w:before="120" w:after="160" w:line="240" w:lineRule="exact"/>
    </w:pPr>
    <w:rPr>
      <w:rFonts w:ascii="Verdana" w:hAnsi="Verdana" w:cs="Verdana"/>
      <w:sz w:val="20"/>
      <w:szCs w:val="20"/>
    </w:rPr>
  </w:style>
  <w:style w:type="paragraph" w:customStyle="1" w:styleId="Char">
    <w:name w:val="Char"/>
    <w:basedOn w:val="Normal"/>
    <w:rsid w:val="0068027A"/>
    <w:pPr>
      <w:spacing w:after="160" w:line="240" w:lineRule="exact"/>
    </w:pPr>
    <w:rPr>
      <w:rFonts w:ascii="Verdana" w:hAnsi="Verdana"/>
      <w:sz w:val="20"/>
      <w:szCs w:val="20"/>
    </w:rPr>
  </w:style>
  <w:style w:type="paragraph" w:styleId="ListContinue2">
    <w:name w:val="List Continue 2"/>
    <w:basedOn w:val="Normal"/>
    <w:rsid w:val="0068027A"/>
    <w:pPr>
      <w:spacing w:after="120"/>
      <w:ind w:left="720"/>
      <w:contextualSpacing/>
    </w:pPr>
    <w:rPr>
      <w:rFonts w:ascii=".VnTime" w:eastAsia="MS Mincho" w:hAnsi=".VnTime"/>
      <w:sz w:val="28"/>
      <w:szCs w:val="20"/>
    </w:rPr>
  </w:style>
  <w:style w:type="character" w:customStyle="1" w:styleId="FooterChar">
    <w:name w:val="Footer Char"/>
    <w:aliases w:val="Footer-Even Char"/>
    <w:link w:val="Footer"/>
    <w:uiPriority w:val="99"/>
    <w:locked/>
    <w:rsid w:val="0068027A"/>
    <w:rPr>
      <w:sz w:val="24"/>
      <w:szCs w:val="24"/>
    </w:rPr>
  </w:style>
  <w:style w:type="character" w:customStyle="1" w:styleId="CommentTextChar">
    <w:name w:val="Comment Text Char"/>
    <w:link w:val="CommentText"/>
    <w:semiHidden/>
    <w:rsid w:val="0068027A"/>
  </w:style>
  <w:style w:type="paragraph" w:styleId="Revision">
    <w:name w:val="Revision"/>
    <w:hidden/>
    <w:uiPriority w:val="99"/>
    <w:semiHidden/>
    <w:rsid w:val="0068027A"/>
    <w:rPr>
      <w:sz w:val="24"/>
      <w:szCs w:val="24"/>
    </w:rPr>
  </w:style>
  <w:style w:type="character" w:customStyle="1" w:styleId="BalloonTextChar">
    <w:name w:val="Balloon Text Char"/>
    <w:link w:val="BalloonText"/>
    <w:uiPriority w:val="99"/>
    <w:semiHidden/>
    <w:rsid w:val="0068027A"/>
    <w:rPr>
      <w:rFonts w:ascii="Tahoma" w:hAnsi="Tahoma" w:cs="Tahoma"/>
      <w:sz w:val="16"/>
      <w:szCs w:val="16"/>
    </w:rPr>
  </w:style>
  <w:style w:type="paragraph" w:customStyle="1" w:styleId="doanbt">
    <w:name w:val="doanbt"/>
    <w:basedOn w:val="Normal"/>
    <w:rsid w:val="0068027A"/>
    <w:pPr>
      <w:spacing w:before="100" w:beforeAutospacing="1" w:after="100" w:afterAutospacing="1"/>
      <w:ind w:firstLine="284"/>
      <w:jc w:val="both"/>
    </w:pPr>
    <w:rPr>
      <w:sz w:val="28"/>
      <w:szCs w:val="28"/>
    </w:rPr>
  </w:style>
  <w:style w:type="character" w:customStyle="1" w:styleId="Heading2Char">
    <w:name w:val="Heading 2 Char"/>
    <w:link w:val="Heading2"/>
    <w:rsid w:val="0068027A"/>
    <w:rPr>
      <w:b/>
      <w:bCs/>
      <w:sz w:val="46"/>
      <w:szCs w:val="24"/>
    </w:r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Paragraph 1,02"/>
    <w:basedOn w:val="Normal"/>
    <w:link w:val="ListParagraphChar"/>
    <w:uiPriority w:val="34"/>
    <w:qFormat/>
    <w:rsid w:val="00E44760"/>
    <w:pPr>
      <w:contextualSpacing/>
    </w:pPr>
  </w:style>
  <w:style w:type="paragraph" w:customStyle="1" w:styleId="utrangChntrang">
    <w:name w:val="Đầu trang &amp; Chân trang"/>
    <w:rsid w:val="0068027A"/>
    <w:pPr>
      <w:pBdr>
        <w:top w:val="nil"/>
        <w:left w:val="nil"/>
        <w:bottom w:val="nil"/>
        <w:right w:val="nil"/>
        <w:between w:val="nil"/>
        <w:bar w:val="nil"/>
      </w:pBdr>
      <w:tabs>
        <w:tab w:val="right" w:pos="9020"/>
      </w:tabs>
      <w:spacing w:before="120" w:after="120"/>
    </w:pPr>
    <w:rPr>
      <w:rFonts w:ascii="Helvetica" w:eastAsia="Arial Unicode MS" w:hAnsi="Helvetica" w:cs="Arial Unicode MS"/>
      <w:color w:val="000000"/>
      <w:sz w:val="24"/>
      <w:szCs w:val="24"/>
      <w:bdr w:val="nil"/>
      <w:lang w:val="en-GB" w:eastAsia="en-GB"/>
    </w:rPr>
  </w:style>
  <w:style w:type="paragraph" w:customStyle="1" w:styleId="Nidung">
    <w:name w:val="Nội dung"/>
    <w:rsid w:val="0068027A"/>
    <w:pPr>
      <w:pBdr>
        <w:top w:val="nil"/>
        <w:left w:val="nil"/>
        <w:bottom w:val="nil"/>
        <w:right w:val="nil"/>
        <w:between w:val="nil"/>
        <w:bar w:val="nil"/>
      </w:pBdr>
      <w:spacing w:before="120" w:after="120"/>
    </w:pPr>
    <w:rPr>
      <w:rFonts w:ascii=".VnTime" w:eastAsia=".VnTime" w:hAnsi=".VnTime" w:cs=".VnTime"/>
      <w:color w:val="000000"/>
      <w:sz w:val="28"/>
      <w:szCs w:val="28"/>
      <w:u w:color="000000"/>
      <w:bdr w:val="nil"/>
      <w:lang w:val="en-GB" w:eastAsia="en-GB"/>
    </w:rPr>
  </w:style>
  <w:style w:type="paragraph" w:customStyle="1" w:styleId="TableParagraph">
    <w:name w:val="Table Paragraph"/>
    <w:basedOn w:val="Normal"/>
    <w:uiPriority w:val="1"/>
    <w:qFormat/>
    <w:rsid w:val="003C3422"/>
    <w:pPr>
      <w:widowControl w:val="0"/>
    </w:pPr>
    <w:rPr>
      <w:rFonts w:asciiTheme="minorHAnsi" w:eastAsiaTheme="minorHAnsi" w:hAnsiTheme="minorHAnsi" w:cstheme="minorBidi"/>
      <w:sz w:val="22"/>
      <w:szCs w:val="22"/>
    </w:rPr>
  </w:style>
  <w:style w:type="paragraph" w:customStyle="1" w:styleId="Gach-">
    <w:name w:val="Gach -"/>
    <w:basedOn w:val="ListParagraph"/>
    <w:link w:val="Gach-Char"/>
    <w:qFormat/>
    <w:rsid w:val="00630F53"/>
    <w:pPr>
      <w:numPr>
        <w:numId w:val="6"/>
      </w:numPr>
      <w:spacing w:before="120" w:after="120" w:line="269" w:lineRule="auto"/>
      <w:jc w:val="both"/>
    </w:pPr>
    <w:rPr>
      <w:rFonts w:eastAsiaTheme="minorHAnsi" w:cstheme="minorBidi"/>
      <w:sz w:val="26"/>
      <w:szCs w:val="22"/>
      <w:lang w:val="pl-PL" w:eastAsia="fr-FR"/>
    </w:rPr>
  </w:style>
  <w:style w:type="character" w:customStyle="1" w:styleId="Gach-Char">
    <w:name w:val="Gach - Char"/>
    <w:basedOn w:val="DefaultParagraphFont"/>
    <w:link w:val="Gach-"/>
    <w:rsid w:val="00630F53"/>
    <w:rPr>
      <w:rFonts w:eastAsiaTheme="minorHAnsi" w:cstheme="minorBidi"/>
      <w:sz w:val="26"/>
      <w:szCs w:val="22"/>
      <w:lang w:val="pl-PL" w:eastAsia="fr-FR"/>
    </w:rPr>
  </w:style>
  <w:style w:type="character" w:styleId="Strong">
    <w:name w:val="Strong"/>
    <w:basedOn w:val="DefaultParagraphFont"/>
    <w:uiPriority w:val="22"/>
    <w:qFormat/>
    <w:rsid w:val="00C67DF1"/>
    <w:rPr>
      <w:b/>
      <w:bCs/>
    </w:rPr>
  </w:style>
  <w:style w:type="character" w:styleId="Emphasis">
    <w:name w:val="Emphasis"/>
    <w:basedOn w:val="DefaultParagraphFont"/>
    <w:uiPriority w:val="20"/>
    <w:qFormat/>
    <w:rsid w:val="0063109F"/>
    <w:rPr>
      <w:i/>
      <w:iCs/>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locked/>
    <w:rsid w:val="00E44760"/>
    <w:rPr>
      <w:sz w:val="24"/>
      <w:szCs w:val="24"/>
    </w:rPr>
  </w:style>
  <w:style w:type="paragraph" w:customStyle="1" w:styleId="MediumGrid1-Accent22">
    <w:name w:val="Medium Grid 1 - Accent 22"/>
    <w:basedOn w:val="Normal"/>
    <w:uiPriority w:val="34"/>
    <w:qFormat/>
    <w:rsid w:val="001E6EBB"/>
    <w:pPr>
      <w:spacing w:after="200" w:line="276" w:lineRule="auto"/>
      <w:ind w:left="720"/>
      <w:contextualSpacing/>
    </w:pPr>
    <w:rPr>
      <w:sz w:val="28"/>
      <w:szCs w:val="22"/>
    </w:rPr>
  </w:style>
  <w:style w:type="paragraph" w:customStyle="1" w:styleId="ListwNr1Char">
    <w:name w:val="List w/Nr 1 Char"/>
    <w:basedOn w:val="Normal"/>
    <w:link w:val="ListwNr1CharChar"/>
    <w:uiPriority w:val="99"/>
    <w:rsid w:val="001E6EBB"/>
    <w:pPr>
      <w:spacing w:before="240" w:after="240"/>
    </w:pPr>
    <w:rPr>
      <w:sz w:val="20"/>
      <w:szCs w:val="20"/>
      <w:lang w:val="x-none" w:eastAsia="x-none"/>
    </w:rPr>
  </w:style>
  <w:style w:type="character" w:customStyle="1" w:styleId="ListwNr1CharChar">
    <w:name w:val="List w/Nr 1 Char Char"/>
    <w:link w:val="ListwNr1Char"/>
    <w:uiPriority w:val="99"/>
    <w:locked/>
    <w:rsid w:val="001E6EBB"/>
    <w:rPr>
      <w:lang w:val="x-none" w:eastAsia="x-none"/>
    </w:rPr>
  </w:style>
  <w:style w:type="paragraph" w:styleId="NormalWeb">
    <w:name w:val="Normal (Web)"/>
    <w:basedOn w:val="Normal"/>
    <w:uiPriority w:val="99"/>
    <w:semiHidden/>
    <w:unhideWhenUsed/>
    <w:rsid w:val="00524408"/>
    <w:pPr>
      <w:spacing w:before="100" w:beforeAutospacing="1" w:after="100" w:afterAutospacing="1"/>
    </w:pPr>
    <w:rPr>
      <w:lang w:val="vi-VN" w:eastAsia="vi-VN"/>
    </w:rPr>
  </w:style>
  <w:style w:type="character" w:customStyle="1" w:styleId="ng-star-inserted">
    <w:name w:val="ng-star-inserted"/>
    <w:basedOn w:val="DefaultParagraphFont"/>
    <w:rsid w:val="0029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6858">
      <w:bodyDiv w:val="1"/>
      <w:marLeft w:val="0"/>
      <w:marRight w:val="0"/>
      <w:marTop w:val="0"/>
      <w:marBottom w:val="0"/>
      <w:divBdr>
        <w:top w:val="none" w:sz="0" w:space="0" w:color="auto"/>
        <w:left w:val="none" w:sz="0" w:space="0" w:color="auto"/>
        <w:bottom w:val="none" w:sz="0" w:space="0" w:color="auto"/>
        <w:right w:val="none" w:sz="0" w:space="0" w:color="auto"/>
      </w:divBdr>
    </w:div>
    <w:div w:id="109396257">
      <w:bodyDiv w:val="1"/>
      <w:marLeft w:val="0"/>
      <w:marRight w:val="0"/>
      <w:marTop w:val="0"/>
      <w:marBottom w:val="0"/>
      <w:divBdr>
        <w:top w:val="none" w:sz="0" w:space="0" w:color="auto"/>
        <w:left w:val="none" w:sz="0" w:space="0" w:color="auto"/>
        <w:bottom w:val="none" w:sz="0" w:space="0" w:color="auto"/>
        <w:right w:val="none" w:sz="0" w:space="0" w:color="auto"/>
      </w:divBdr>
    </w:div>
    <w:div w:id="165825499">
      <w:bodyDiv w:val="1"/>
      <w:marLeft w:val="0"/>
      <w:marRight w:val="0"/>
      <w:marTop w:val="0"/>
      <w:marBottom w:val="0"/>
      <w:divBdr>
        <w:top w:val="none" w:sz="0" w:space="0" w:color="auto"/>
        <w:left w:val="none" w:sz="0" w:space="0" w:color="auto"/>
        <w:bottom w:val="none" w:sz="0" w:space="0" w:color="auto"/>
        <w:right w:val="none" w:sz="0" w:space="0" w:color="auto"/>
      </w:divBdr>
      <w:divsChild>
        <w:div w:id="1633901938">
          <w:marLeft w:val="0"/>
          <w:marRight w:val="0"/>
          <w:marTop w:val="0"/>
          <w:marBottom w:val="0"/>
          <w:divBdr>
            <w:top w:val="none" w:sz="0" w:space="0" w:color="auto"/>
            <w:left w:val="none" w:sz="0" w:space="0" w:color="auto"/>
            <w:bottom w:val="none" w:sz="0" w:space="0" w:color="auto"/>
            <w:right w:val="none" w:sz="0" w:space="0" w:color="auto"/>
          </w:divBdr>
        </w:div>
        <w:div w:id="2029521955">
          <w:marLeft w:val="0"/>
          <w:marRight w:val="0"/>
          <w:marTop w:val="0"/>
          <w:marBottom w:val="0"/>
          <w:divBdr>
            <w:top w:val="none" w:sz="0" w:space="0" w:color="auto"/>
            <w:left w:val="none" w:sz="0" w:space="0" w:color="auto"/>
            <w:bottom w:val="none" w:sz="0" w:space="0" w:color="auto"/>
            <w:right w:val="none" w:sz="0" w:space="0" w:color="auto"/>
          </w:divBdr>
        </w:div>
        <w:div w:id="548080056">
          <w:marLeft w:val="0"/>
          <w:marRight w:val="0"/>
          <w:marTop w:val="0"/>
          <w:marBottom w:val="0"/>
          <w:divBdr>
            <w:top w:val="none" w:sz="0" w:space="0" w:color="auto"/>
            <w:left w:val="none" w:sz="0" w:space="0" w:color="auto"/>
            <w:bottom w:val="none" w:sz="0" w:space="0" w:color="auto"/>
            <w:right w:val="none" w:sz="0" w:space="0" w:color="auto"/>
          </w:divBdr>
        </w:div>
        <w:div w:id="1360859739">
          <w:marLeft w:val="0"/>
          <w:marRight w:val="0"/>
          <w:marTop w:val="0"/>
          <w:marBottom w:val="0"/>
          <w:divBdr>
            <w:top w:val="none" w:sz="0" w:space="0" w:color="auto"/>
            <w:left w:val="none" w:sz="0" w:space="0" w:color="auto"/>
            <w:bottom w:val="none" w:sz="0" w:space="0" w:color="auto"/>
            <w:right w:val="none" w:sz="0" w:space="0" w:color="auto"/>
          </w:divBdr>
        </w:div>
        <w:div w:id="1229808801">
          <w:marLeft w:val="0"/>
          <w:marRight w:val="0"/>
          <w:marTop w:val="0"/>
          <w:marBottom w:val="0"/>
          <w:divBdr>
            <w:top w:val="none" w:sz="0" w:space="0" w:color="auto"/>
            <w:left w:val="none" w:sz="0" w:space="0" w:color="auto"/>
            <w:bottom w:val="none" w:sz="0" w:space="0" w:color="auto"/>
            <w:right w:val="none" w:sz="0" w:space="0" w:color="auto"/>
          </w:divBdr>
        </w:div>
        <w:div w:id="613026471">
          <w:marLeft w:val="0"/>
          <w:marRight w:val="0"/>
          <w:marTop w:val="0"/>
          <w:marBottom w:val="0"/>
          <w:divBdr>
            <w:top w:val="none" w:sz="0" w:space="0" w:color="auto"/>
            <w:left w:val="none" w:sz="0" w:space="0" w:color="auto"/>
            <w:bottom w:val="none" w:sz="0" w:space="0" w:color="auto"/>
            <w:right w:val="none" w:sz="0" w:space="0" w:color="auto"/>
          </w:divBdr>
        </w:div>
        <w:div w:id="728379285">
          <w:marLeft w:val="0"/>
          <w:marRight w:val="0"/>
          <w:marTop w:val="0"/>
          <w:marBottom w:val="0"/>
          <w:divBdr>
            <w:top w:val="none" w:sz="0" w:space="0" w:color="auto"/>
            <w:left w:val="none" w:sz="0" w:space="0" w:color="auto"/>
            <w:bottom w:val="none" w:sz="0" w:space="0" w:color="auto"/>
            <w:right w:val="none" w:sz="0" w:space="0" w:color="auto"/>
          </w:divBdr>
        </w:div>
        <w:div w:id="1797793206">
          <w:marLeft w:val="0"/>
          <w:marRight w:val="0"/>
          <w:marTop w:val="0"/>
          <w:marBottom w:val="0"/>
          <w:divBdr>
            <w:top w:val="none" w:sz="0" w:space="0" w:color="auto"/>
            <w:left w:val="none" w:sz="0" w:space="0" w:color="auto"/>
            <w:bottom w:val="none" w:sz="0" w:space="0" w:color="auto"/>
            <w:right w:val="none" w:sz="0" w:space="0" w:color="auto"/>
          </w:divBdr>
        </w:div>
        <w:div w:id="1281228806">
          <w:marLeft w:val="0"/>
          <w:marRight w:val="0"/>
          <w:marTop w:val="0"/>
          <w:marBottom w:val="0"/>
          <w:divBdr>
            <w:top w:val="none" w:sz="0" w:space="0" w:color="auto"/>
            <w:left w:val="none" w:sz="0" w:space="0" w:color="auto"/>
            <w:bottom w:val="none" w:sz="0" w:space="0" w:color="auto"/>
            <w:right w:val="none" w:sz="0" w:space="0" w:color="auto"/>
          </w:divBdr>
        </w:div>
        <w:div w:id="1800802068">
          <w:marLeft w:val="0"/>
          <w:marRight w:val="0"/>
          <w:marTop w:val="0"/>
          <w:marBottom w:val="0"/>
          <w:divBdr>
            <w:top w:val="none" w:sz="0" w:space="0" w:color="auto"/>
            <w:left w:val="none" w:sz="0" w:space="0" w:color="auto"/>
            <w:bottom w:val="none" w:sz="0" w:space="0" w:color="auto"/>
            <w:right w:val="none" w:sz="0" w:space="0" w:color="auto"/>
          </w:divBdr>
        </w:div>
        <w:div w:id="1937593071">
          <w:marLeft w:val="0"/>
          <w:marRight w:val="0"/>
          <w:marTop w:val="0"/>
          <w:marBottom w:val="0"/>
          <w:divBdr>
            <w:top w:val="none" w:sz="0" w:space="0" w:color="auto"/>
            <w:left w:val="none" w:sz="0" w:space="0" w:color="auto"/>
            <w:bottom w:val="none" w:sz="0" w:space="0" w:color="auto"/>
            <w:right w:val="none" w:sz="0" w:space="0" w:color="auto"/>
          </w:divBdr>
        </w:div>
        <w:div w:id="735321439">
          <w:marLeft w:val="0"/>
          <w:marRight w:val="0"/>
          <w:marTop w:val="0"/>
          <w:marBottom w:val="0"/>
          <w:divBdr>
            <w:top w:val="none" w:sz="0" w:space="0" w:color="auto"/>
            <w:left w:val="none" w:sz="0" w:space="0" w:color="auto"/>
            <w:bottom w:val="none" w:sz="0" w:space="0" w:color="auto"/>
            <w:right w:val="none" w:sz="0" w:space="0" w:color="auto"/>
          </w:divBdr>
        </w:div>
        <w:div w:id="1304308802">
          <w:marLeft w:val="0"/>
          <w:marRight w:val="0"/>
          <w:marTop w:val="0"/>
          <w:marBottom w:val="0"/>
          <w:divBdr>
            <w:top w:val="none" w:sz="0" w:space="0" w:color="auto"/>
            <w:left w:val="none" w:sz="0" w:space="0" w:color="auto"/>
            <w:bottom w:val="none" w:sz="0" w:space="0" w:color="auto"/>
            <w:right w:val="none" w:sz="0" w:space="0" w:color="auto"/>
          </w:divBdr>
        </w:div>
        <w:div w:id="1938713338">
          <w:marLeft w:val="0"/>
          <w:marRight w:val="0"/>
          <w:marTop w:val="0"/>
          <w:marBottom w:val="0"/>
          <w:divBdr>
            <w:top w:val="none" w:sz="0" w:space="0" w:color="auto"/>
            <w:left w:val="none" w:sz="0" w:space="0" w:color="auto"/>
            <w:bottom w:val="none" w:sz="0" w:space="0" w:color="auto"/>
            <w:right w:val="none" w:sz="0" w:space="0" w:color="auto"/>
          </w:divBdr>
        </w:div>
        <w:div w:id="334772602">
          <w:marLeft w:val="0"/>
          <w:marRight w:val="0"/>
          <w:marTop w:val="0"/>
          <w:marBottom w:val="0"/>
          <w:divBdr>
            <w:top w:val="none" w:sz="0" w:space="0" w:color="auto"/>
            <w:left w:val="none" w:sz="0" w:space="0" w:color="auto"/>
            <w:bottom w:val="none" w:sz="0" w:space="0" w:color="auto"/>
            <w:right w:val="none" w:sz="0" w:space="0" w:color="auto"/>
          </w:divBdr>
        </w:div>
      </w:divsChild>
    </w:div>
    <w:div w:id="326715636">
      <w:bodyDiv w:val="1"/>
      <w:marLeft w:val="0"/>
      <w:marRight w:val="0"/>
      <w:marTop w:val="0"/>
      <w:marBottom w:val="0"/>
      <w:divBdr>
        <w:top w:val="none" w:sz="0" w:space="0" w:color="auto"/>
        <w:left w:val="none" w:sz="0" w:space="0" w:color="auto"/>
        <w:bottom w:val="none" w:sz="0" w:space="0" w:color="auto"/>
        <w:right w:val="none" w:sz="0" w:space="0" w:color="auto"/>
      </w:divBdr>
      <w:divsChild>
        <w:div w:id="583801585">
          <w:marLeft w:val="0"/>
          <w:marRight w:val="0"/>
          <w:marTop w:val="0"/>
          <w:marBottom w:val="0"/>
          <w:divBdr>
            <w:top w:val="none" w:sz="0" w:space="0" w:color="auto"/>
            <w:left w:val="none" w:sz="0" w:space="0" w:color="auto"/>
            <w:bottom w:val="none" w:sz="0" w:space="0" w:color="auto"/>
            <w:right w:val="none" w:sz="0" w:space="0" w:color="auto"/>
          </w:divBdr>
        </w:div>
      </w:divsChild>
    </w:div>
    <w:div w:id="359933384">
      <w:bodyDiv w:val="1"/>
      <w:marLeft w:val="0"/>
      <w:marRight w:val="0"/>
      <w:marTop w:val="0"/>
      <w:marBottom w:val="0"/>
      <w:divBdr>
        <w:top w:val="none" w:sz="0" w:space="0" w:color="auto"/>
        <w:left w:val="none" w:sz="0" w:space="0" w:color="auto"/>
        <w:bottom w:val="none" w:sz="0" w:space="0" w:color="auto"/>
        <w:right w:val="none" w:sz="0" w:space="0" w:color="auto"/>
      </w:divBdr>
    </w:div>
    <w:div w:id="403456175">
      <w:bodyDiv w:val="1"/>
      <w:marLeft w:val="0"/>
      <w:marRight w:val="0"/>
      <w:marTop w:val="0"/>
      <w:marBottom w:val="0"/>
      <w:divBdr>
        <w:top w:val="none" w:sz="0" w:space="0" w:color="auto"/>
        <w:left w:val="none" w:sz="0" w:space="0" w:color="auto"/>
        <w:bottom w:val="none" w:sz="0" w:space="0" w:color="auto"/>
        <w:right w:val="none" w:sz="0" w:space="0" w:color="auto"/>
      </w:divBdr>
    </w:div>
    <w:div w:id="555706544">
      <w:bodyDiv w:val="1"/>
      <w:marLeft w:val="0"/>
      <w:marRight w:val="0"/>
      <w:marTop w:val="0"/>
      <w:marBottom w:val="0"/>
      <w:divBdr>
        <w:top w:val="none" w:sz="0" w:space="0" w:color="auto"/>
        <w:left w:val="none" w:sz="0" w:space="0" w:color="auto"/>
        <w:bottom w:val="none" w:sz="0" w:space="0" w:color="auto"/>
        <w:right w:val="none" w:sz="0" w:space="0" w:color="auto"/>
      </w:divBdr>
      <w:divsChild>
        <w:div w:id="2008746866">
          <w:marLeft w:val="0"/>
          <w:marRight w:val="0"/>
          <w:marTop w:val="0"/>
          <w:marBottom w:val="0"/>
          <w:divBdr>
            <w:top w:val="none" w:sz="0" w:space="0" w:color="auto"/>
            <w:left w:val="none" w:sz="0" w:space="0" w:color="auto"/>
            <w:bottom w:val="none" w:sz="0" w:space="0" w:color="auto"/>
            <w:right w:val="none" w:sz="0" w:space="0" w:color="auto"/>
          </w:divBdr>
        </w:div>
        <w:div w:id="544683143">
          <w:marLeft w:val="0"/>
          <w:marRight w:val="0"/>
          <w:marTop w:val="0"/>
          <w:marBottom w:val="0"/>
          <w:divBdr>
            <w:top w:val="none" w:sz="0" w:space="0" w:color="auto"/>
            <w:left w:val="none" w:sz="0" w:space="0" w:color="auto"/>
            <w:bottom w:val="none" w:sz="0" w:space="0" w:color="auto"/>
            <w:right w:val="none" w:sz="0" w:space="0" w:color="auto"/>
          </w:divBdr>
        </w:div>
        <w:div w:id="848567216">
          <w:marLeft w:val="0"/>
          <w:marRight w:val="0"/>
          <w:marTop w:val="0"/>
          <w:marBottom w:val="0"/>
          <w:divBdr>
            <w:top w:val="none" w:sz="0" w:space="0" w:color="auto"/>
            <w:left w:val="none" w:sz="0" w:space="0" w:color="auto"/>
            <w:bottom w:val="none" w:sz="0" w:space="0" w:color="auto"/>
            <w:right w:val="none" w:sz="0" w:space="0" w:color="auto"/>
          </w:divBdr>
        </w:div>
        <w:div w:id="815954375">
          <w:marLeft w:val="0"/>
          <w:marRight w:val="0"/>
          <w:marTop w:val="0"/>
          <w:marBottom w:val="0"/>
          <w:divBdr>
            <w:top w:val="none" w:sz="0" w:space="0" w:color="auto"/>
            <w:left w:val="none" w:sz="0" w:space="0" w:color="auto"/>
            <w:bottom w:val="none" w:sz="0" w:space="0" w:color="auto"/>
            <w:right w:val="none" w:sz="0" w:space="0" w:color="auto"/>
          </w:divBdr>
        </w:div>
        <w:div w:id="2135366261">
          <w:marLeft w:val="0"/>
          <w:marRight w:val="0"/>
          <w:marTop w:val="0"/>
          <w:marBottom w:val="0"/>
          <w:divBdr>
            <w:top w:val="none" w:sz="0" w:space="0" w:color="auto"/>
            <w:left w:val="none" w:sz="0" w:space="0" w:color="auto"/>
            <w:bottom w:val="none" w:sz="0" w:space="0" w:color="auto"/>
            <w:right w:val="none" w:sz="0" w:space="0" w:color="auto"/>
          </w:divBdr>
        </w:div>
        <w:div w:id="277181884">
          <w:marLeft w:val="0"/>
          <w:marRight w:val="0"/>
          <w:marTop w:val="0"/>
          <w:marBottom w:val="0"/>
          <w:divBdr>
            <w:top w:val="none" w:sz="0" w:space="0" w:color="auto"/>
            <w:left w:val="none" w:sz="0" w:space="0" w:color="auto"/>
            <w:bottom w:val="none" w:sz="0" w:space="0" w:color="auto"/>
            <w:right w:val="none" w:sz="0" w:space="0" w:color="auto"/>
          </w:divBdr>
        </w:div>
        <w:div w:id="1467628765">
          <w:marLeft w:val="0"/>
          <w:marRight w:val="0"/>
          <w:marTop w:val="0"/>
          <w:marBottom w:val="0"/>
          <w:divBdr>
            <w:top w:val="none" w:sz="0" w:space="0" w:color="auto"/>
            <w:left w:val="none" w:sz="0" w:space="0" w:color="auto"/>
            <w:bottom w:val="none" w:sz="0" w:space="0" w:color="auto"/>
            <w:right w:val="none" w:sz="0" w:space="0" w:color="auto"/>
          </w:divBdr>
        </w:div>
        <w:div w:id="103502279">
          <w:marLeft w:val="0"/>
          <w:marRight w:val="0"/>
          <w:marTop w:val="0"/>
          <w:marBottom w:val="0"/>
          <w:divBdr>
            <w:top w:val="none" w:sz="0" w:space="0" w:color="auto"/>
            <w:left w:val="none" w:sz="0" w:space="0" w:color="auto"/>
            <w:bottom w:val="none" w:sz="0" w:space="0" w:color="auto"/>
            <w:right w:val="none" w:sz="0" w:space="0" w:color="auto"/>
          </w:divBdr>
        </w:div>
        <w:div w:id="1555121842">
          <w:marLeft w:val="0"/>
          <w:marRight w:val="0"/>
          <w:marTop w:val="0"/>
          <w:marBottom w:val="0"/>
          <w:divBdr>
            <w:top w:val="none" w:sz="0" w:space="0" w:color="auto"/>
            <w:left w:val="none" w:sz="0" w:space="0" w:color="auto"/>
            <w:bottom w:val="none" w:sz="0" w:space="0" w:color="auto"/>
            <w:right w:val="none" w:sz="0" w:space="0" w:color="auto"/>
          </w:divBdr>
        </w:div>
        <w:div w:id="633947808">
          <w:marLeft w:val="0"/>
          <w:marRight w:val="0"/>
          <w:marTop w:val="0"/>
          <w:marBottom w:val="0"/>
          <w:divBdr>
            <w:top w:val="none" w:sz="0" w:space="0" w:color="auto"/>
            <w:left w:val="none" w:sz="0" w:space="0" w:color="auto"/>
            <w:bottom w:val="none" w:sz="0" w:space="0" w:color="auto"/>
            <w:right w:val="none" w:sz="0" w:space="0" w:color="auto"/>
          </w:divBdr>
        </w:div>
        <w:div w:id="1947813343">
          <w:marLeft w:val="0"/>
          <w:marRight w:val="0"/>
          <w:marTop w:val="0"/>
          <w:marBottom w:val="0"/>
          <w:divBdr>
            <w:top w:val="none" w:sz="0" w:space="0" w:color="auto"/>
            <w:left w:val="none" w:sz="0" w:space="0" w:color="auto"/>
            <w:bottom w:val="none" w:sz="0" w:space="0" w:color="auto"/>
            <w:right w:val="none" w:sz="0" w:space="0" w:color="auto"/>
          </w:divBdr>
        </w:div>
        <w:div w:id="452678107">
          <w:marLeft w:val="0"/>
          <w:marRight w:val="0"/>
          <w:marTop w:val="0"/>
          <w:marBottom w:val="0"/>
          <w:divBdr>
            <w:top w:val="none" w:sz="0" w:space="0" w:color="auto"/>
            <w:left w:val="none" w:sz="0" w:space="0" w:color="auto"/>
            <w:bottom w:val="none" w:sz="0" w:space="0" w:color="auto"/>
            <w:right w:val="none" w:sz="0" w:space="0" w:color="auto"/>
          </w:divBdr>
        </w:div>
        <w:div w:id="1282612088">
          <w:marLeft w:val="0"/>
          <w:marRight w:val="0"/>
          <w:marTop w:val="0"/>
          <w:marBottom w:val="0"/>
          <w:divBdr>
            <w:top w:val="none" w:sz="0" w:space="0" w:color="auto"/>
            <w:left w:val="none" w:sz="0" w:space="0" w:color="auto"/>
            <w:bottom w:val="none" w:sz="0" w:space="0" w:color="auto"/>
            <w:right w:val="none" w:sz="0" w:space="0" w:color="auto"/>
          </w:divBdr>
        </w:div>
        <w:div w:id="1327317814">
          <w:marLeft w:val="0"/>
          <w:marRight w:val="0"/>
          <w:marTop w:val="0"/>
          <w:marBottom w:val="0"/>
          <w:divBdr>
            <w:top w:val="none" w:sz="0" w:space="0" w:color="auto"/>
            <w:left w:val="none" w:sz="0" w:space="0" w:color="auto"/>
            <w:bottom w:val="none" w:sz="0" w:space="0" w:color="auto"/>
            <w:right w:val="none" w:sz="0" w:space="0" w:color="auto"/>
          </w:divBdr>
        </w:div>
        <w:div w:id="397678154">
          <w:marLeft w:val="0"/>
          <w:marRight w:val="0"/>
          <w:marTop w:val="0"/>
          <w:marBottom w:val="0"/>
          <w:divBdr>
            <w:top w:val="none" w:sz="0" w:space="0" w:color="auto"/>
            <w:left w:val="none" w:sz="0" w:space="0" w:color="auto"/>
            <w:bottom w:val="none" w:sz="0" w:space="0" w:color="auto"/>
            <w:right w:val="none" w:sz="0" w:space="0" w:color="auto"/>
          </w:divBdr>
        </w:div>
      </w:divsChild>
    </w:div>
    <w:div w:id="631250706">
      <w:bodyDiv w:val="1"/>
      <w:marLeft w:val="0"/>
      <w:marRight w:val="0"/>
      <w:marTop w:val="0"/>
      <w:marBottom w:val="0"/>
      <w:divBdr>
        <w:top w:val="none" w:sz="0" w:space="0" w:color="auto"/>
        <w:left w:val="none" w:sz="0" w:space="0" w:color="auto"/>
        <w:bottom w:val="none" w:sz="0" w:space="0" w:color="auto"/>
        <w:right w:val="none" w:sz="0" w:space="0" w:color="auto"/>
      </w:divBdr>
    </w:div>
    <w:div w:id="671834033">
      <w:bodyDiv w:val="1"/>
      <w:marLeft w:val="0"/>
      <w:marRight w:val="0"/>
      <w:marTop w:val="0"/>
      <w:marBottom w:val="0"/>
      <w:divBdr>
        <w:top w:val="none" w:sz="0" w:space="0" w:color="auto"/>
        <w:left w:val="none" w:sz="0" w:space="0" w:color="auto"/>
        <w:bottom w:val="none" w:sz="0" w:space="0" w:color="auto"/>
        <w:right w:val="none" w:sz="0" w:space="0" w:color="auto"/>
      </w:divBdr>
    </w:div>
    <w:div w:id="732389300">
      <w:bodyDiv w:val="1"/>
      <w:marLeft w:val="0"/>
      <w:marRight w:val="0"/>
      <w:marTop w:val="0"/>
      <w:marBottom w:val="0"/>
      <w:divBdr>
        <w:top w:val="none" w:sz="0" w:space="0" w:color="auto"/>
        <w:left w:val="none" w:sz="0" w:space="0" w:color="auto"/>
        <w:bottom w:val="none" w:sz="0" w:space="0" w:color="auto"/>
        <w:right w:val="none" w:sz="0" w:space="0" w:color="auto"/>
      </w:divBdr>
    </w:div>
    <w:div w:id="750547050">
      <w:bodyDiv w:val="1"/>
      <w:marLeft w:val="0"/>
      <w:marRight w:val="0"/>
      <w:marTop w:val="0"/>
      <w:marBottom w:val="0"/>
      <w:divBdr>
        <w:top w:val="none" w:sz="0" w:space="0" w:color="auto"/>
        <w:left w:val="none" w:sz="0" w:space="0" w:color="auto"/>
        <w:bottom w:val="none" w:sz="0" w:space="0" w:color="auto"/>
        <w:right w:val="none" w:sz="0" w:space="0" w:color="auto"/>
      </w:divBdr>
    </w:div>
    <w:div w:id="805003165">
      <w:bodyDiv w:val="1"/>
      <w:marLeft w:val="0"/>
      <w:marRight w:val="0"/>
      <w:marTop w:val="0"/>
      <w:marBottom w:val="0"/>
      <w:divBdr>
        <w:top w:val="none" w:sz="0" w:space="0" w:color="auto"/>
        <w:left w:val="none" w:sz="0" w:space="0" w:color="auto"/>
        <w:bottom w:val="none" w:sz="0" w:space="0" w:color="auto"/>
        <w:right w:val="none" w:sz="0" w:space="0" w:color="auto"/>
      </w:divBdr>
    </w:div>
    <w:div w:id="845245207">
      <w:bodyDiv w:val="1"/>
      <w:marLeft w:val="0"/>
      <w:marRight w:val="0"/>
      <w:marTop w:val="0"/>
      <w:marBottom w:val="0"/>
      <w:divBdr>
        <w:top w:val="none" w:sz="0" w:space="0" w:color="auto"/>
        <w:left w:val="none" w:sz="0" w:space="0" w:color="auto"/>
        <w:bottom w:val="none" w:sz="0" w:space="0" w:color="auto"/>
        <w:right w:val="none" w:sz="0" w:space="0" w:color="auto"/>
      </w:divBdr>
    </w:div>
    <w:div w:id="927423115">
      <w:bodyDiv w:val="1"/>
      <w:marLeft w:val="0"/>
      <w:marRight w:val="0"/>
      <w:marTop w:val="0"/>
      <w:marBottom w:val="0"/>
      <w:divBdr>
        <w:top w:val="none" w:sz="0" w:space="0" w:color="auto"/>
        <w:left w:val="none" w:sz="0" w:space="0" w:color="auto"/>
        <w:bottom w:val="none" w:sz="0" w:space="0" w:color="auto"/>
        <w:right w:val="none" w:sz="0" w:space="0" w:color="auto"/>
      </w:divBdr>
    </w:div>
    <w:div w:id="957951681">
      <w:bodyDiv w:val="1"/>
      <w:marLeft w:val="0"/>
      <w:marRight w:val="0"/>
      <w:marTop w:val="0"/>
      <w:marBottom w:val="0"/>
      <w:divBdr>
        <w:top w:val="none" w:sz="0" w:space="0" w:color="auto"/>
        <w:left w:val="none" w:sz="0" w:space="0" w:color="auto"/>
        <w:bottom w:val="none" w:sz="0" w:space="0" w:color="auto"/>
        <w:right w:val="none" w:sz="0" w:space="0" w:color="auto"/>
      </w:divBdr>
    </w:div>
    <w:div w:id="971058698">
      <w:bodyDiv w:val="1"/>
      <w:marLeft w:val="0"/>
      <w:marRight w:val="0"/>
      <w:marTop w:val="0"/>
      <w:marBottom w:val="0"/>
      <w:divBdr>
        <w:top w:val="none" w:sz="0" w:space="0" w:color="auto"/>
        <w:left w:val="none" w:sz="0" w:space="0" w:color="auto"/>
        <w:bottom w:val="none" w:sz="0" w:space="0" w:color="auto"/>
        <w:right w:val="none" w:sz="0" w:space="0" w:color="auto"/>
      </w:divBdr>
    </w:div>
    <w:div w:id="977221377">
      <w:bodyDiv w:val="1"/>
      <w:marLeft w:val="0"/>
      <w:marRight w:val="0"/>
      <w:marTop w:val="0"/>
      <w:marBottom w:val="0"/>
      <w:divBdr>
        <w:top w:val="none" w:sz="0" w:space="0" w:color="auto"/>
        <w:left w:val="none" w:sz="0" w:space="0" w:color="auto"/>
        <w:bottom w:val="none" w:sz="0" w:space="0" w:color="auto"/>
        <w:right w:val="none" w:sz="0" w:space="0" w:color="auto"/>
      </w:divBdr>
    </w:div>
    <w:div w:id="1008361948">
      <w:bodyDiv w:val="1"/>
      <w:marLeft w:val="0"/>
      <w:marRight w:val="0"/>
      <w:marTop w:val="0"/>
      <w:marBottom w:val="0"/>
      <w:divBdr>
        <w:top w:val="none" w:sz="0" w:space="0" w:color="auto"/>
        <w:left w:val="none" w:sz="0" w:space="0" w:color="auto"/>
        <w:bottom w:val="none" w:sz="0" w:space="0" w:color="auto"/>
        <w:right w:val="none" w:sz="0" w:space="0" w:color="auto"/>
      </w:divBdr>
    </w:div>
    <w:div w:id="1009873523">
      <w:bodyDiv w:val="1"/>
      <w:marLeft w:val="0"/>
      <w:marRight w:val="0"/>
      <w:marTop w:val="0"/>
      <w:marBottom w:val="0"/>
      <w:divBdr>
        <w:top w:val="none" w:sz="0" w:space="0" w:color="auto"/>
        <w:left w:val="none" w:sz="0" w:space="0" w:color="auto"/>
        <w:bottom w:val="none" w:sz="0" w:space="0" w:color="auto"/>
        <w:right w:val="none" w:sz="0" w:space="0" w:color="auto"/>
      </w:divBdr>
    </w:div>
    <w:div w:id="1044720679">
      <w:bodyDiv w:val="1"/>
      <w:marLeft w:val="0"/>
      <w:marRight w:val="0"/>
      <w:marTop w:val="0"/>
      <w:marBottom w:val="0"/>
      <w:divBdr>
        <w:top w:val="none" w:sz="0" w:space="0" w:color="auto"/>
        <w:left w:val="none" w:sz="0" w:space="0" w:color="auto"/>
        <w:bottom w:val="none" w:sz="0" w:space="0" w:color="auto"/>
        <w:right w:val="none" w:sz="0" w:space="0" w:color="auto"/>
      </w:divBdr>
    </w:div>
    <w:div w:id="1045103349">
      <w:bodyDiv w:val="1"/>
      <w:marLeft w:val="0"/>
      <w:marRight w:val="0"/>
      <w:marTop w:val="0"/>
      <w:marBottom w:val="0"/>
      <w:divBdr>
        <w:top w:val="none" w:sz="0" w:space="0" w:color="auto"/>
        <w:left w:val="none" w:sz="0" w:space="0" w:color="auto"/>
        <w:bottom w:val="none" w:sz="0" w:space="0" w:color="auto"/>
        <w:right w:val="none" w:sz="0" w:space="0" w:color="auto"/>
      </w:divBdr>
    </w:div>
    <w:div w:id="1066994966">
      <w:bodyDiv w:val="1"/>
      <w:marLeft w:val="0"/>
      <w:marRight w:val="0"/>
      <w:marTop w:val="0"/>
      <w:marBottom w:val="0"/>
      <w:divBdr>
        <w:top w:val="none" w:sz="0" w:space="0" w:color="auto"/>
        <w:left w:val="none" w:sz="0" w:space="0" w:color="auto"/>
        <w:bottom w:val="none" w:sz="0" w:space="0" w:color="auto"/>
        <w:right w:val="none" w:sz="0" w:space="0" w:color="auto"/>
      </w:divBdr>
    </w:div>
    <w:div w:id="1212767595">
      <w:bodyDiv w:val="1"/>
      <w:marLeft w:val="0"/>
      <w:marRight w:val="0"/>
      <w:marTop w:val="0"/>
      <w:marBottom w:val="0"/>
      <w:divBdr>
        <w:top w:val="none" w:sz="0" w:space="0" w:color="auto"/>
        <w:left w:val="none" w:sz="0" w:space="0" w:color="auto"/>
        <w:bottom w:val="none" w:sz="0" w:space="0" w:color="auto"/>
        <w:right w:val="none" w:sz="0" w:space="0" w:color="auto"/>
      </w:divBdr>
    </w:div>
    <w:div w:id="1216621725">
      <w:bodyDiv w:val="1"/>
      <w:marLeft w:val="0"/>
      <w:marRight w:val="0"/>
      <w:marTop w:val="0"/>
      <w:marBottom w:val="0"/>
      <w:divBdr>
        <w:top w:val="none" w:sz="0" w:space="0" w:color="auto"/>
        <w:left w:val="none" w:sz="0" w:space="0" w:color="auto"/>
        <w:bottom w:val="none" w:sz="0" w:space="0" w:color="auto"/>
        <w:right w:val="none" w:sz="0" w:space="0" w:color="auto"/>
      </w:divBdr>
    </w:div>
    <w:div w:id="1233202456">
      <w:bodyDiv w:val="1"/>
      <w:marLeft w:val="0"/>
      <w:marRight w:val="0"/>
      <w:marTop w:val="0"/>
      <w:marBottom w:val="0"/>
      <w:divBdr>
        <w:top w:val="none" w:sz="0" w:space="0" w:color="auto"/>
        <w:left w:val="none" w:sz="0" w:space="0" w:color="auto"/>
        <w:bottom w:val="none" w:sz="0" w:space="0" w:color="auto"/>
        <w:right w:val="none" w:sz="0" w:space="0" w:color="auto"/>
      </w:divBdr>
    </w:div>
    <w:div w:id="1303199206">
      <w:bodyDiv w:val="1"/>
      <w:marLeft w:val="0"/>
      <w:marRight w:val="0"/>
      <w:marTop w:val="0"/>
      <w:marBottom w:val="0"/>
      <w:divBdr>
        <w:top w:val="none" w:sz="0" w:space="0" w:color="auto"/>
        <w:left w:val="none" w:sz="0" w:space="0" w:color="auto"/>
        <w:bottom w:val="none" w:sz="0" w:space="0" w:color="auto"/>
        <w:right w:val="none" w:sz="0" w:space="0" w:color="auto"/>
      </w:divBdr>
    </w:div>
    <w:div w:id="1333025133">
      <w:bodyDiv w:val="1"/>
      <w:marLeft w:val="0"/>
      <w:marRight w:val="0"/>
      <w:marTop w:val="0"/>
      <w:marBottom w:val="0"/>
      <w:divBdr>
        <w:top w:val="none" w:sz="0" w:space="0" w:color="auto"/>
        <w:left w:val="none" w:sz="0" w:space="0" w:color="auto"/>
        <w:bottom w:val="none" w:sz="0" w:space="0" w:color="auto"/>
        <w:right w:val="none" w:sz="0" w:space="0" w:color="auto"/>
      </w:divBdr>
    </w:div>
    <w:div w:id="1478187993">
      <w:bodyDiv w:val="1"/>
      <w:marLeft w:val="0"/>
      <w:marRight w:val="0"/>
      <w:marTop w:val="0"/>
      <w:marBottom w:val="0"/>
      <w:divBdr>
        <w:top w:val="none" w:sz="0" w:space="0" w:color="auto"/>
        <w:left w:val="none" w:sz="0" w:space="0" w:color="auto"/>
        <w:bottom w:val="none" w:sz="0" w:space="0" w:color="auto"/>
        <w:right w:val="none" w:sz="0" w:space="0" w:color="auto"/>
      </w:divBdr>
    </w:div>
    <w:div w:id="1493137614">
      <w:bodyDiv w:val="1"/>
      <w:marLeft w:val="0"/>
      <w:marRight w:val="0"/>
      <w:marTop w:val="0"/>
      <w:marBottom w:val="0"/>
      <w:divBdr>
        <w:top w:val="none" w:sz="0" w:space="0" w:color="auto"/>
        <w:left w:val="none" w:sz="0" w:space="0" w:color="auto"/>
        <w:bottom w:val="none" w:sz="0" w:space="0" w:color="auto"/>
        <w:right w:val="none" w:sz="0" w:space="0" w:color="auto"/>
      </w:divBdr>
    </w:div>
    <w:div w:id="1508670242">
      <w:bodyDiv w:val="1"/>
      <w:marLeft w:val="0"/>
      <w:marRight w:val="0"/>
      <w:marTop w:val="0"/>
      <w:marBottom w:val="0"/>
      <w:divBdr>
        <w:top w:val="none" w:sz="0" w:space="0" w:color="auto"/>
        <w:left w:val="none" w:sz="0" w:space="0" w:color="auto"/>
        <w:bottom w:val="none" w:sz="0" w:space="0" w:color="auto"/>
        <w:right w:val="none" w:sz="0" w:space="0" w:color="auto"/>
      </w:divBdr>
    </w:div>
    <w:div w:id="1540125084">
      <w:bodyDiv w:val="1"/>
      <w:marLeft w:val="60"/>
      <w:marRight w:val="60"/>
      <w:marTop w:val="0"/>
      <w:marBottom w:val="0"/>
      <w:divBdr>
        <w:top w:val="none" w:sz="0" w:space="0" w:color="auto"/>
        <w:left w:val="none" w:sz="0" w:space="0" w:color="auto"/>
        <w:bottom w:val="none" w:sz="0" w:space="0" w:color="auto"/>
        <w:right w:val="none" w:sz="0" w:space="0" w:color="auto"/>
      </w:divBdr>
      <w:divsChild>
        <w:div w:id="159857547">
          <w:marLeft w:val="0"/>
          <w:marRight w:val="0"/>
          <w:marTop w:val="240"/>
          <w:marBottom w:val="240"/>
          <w:divBdr>
            <w:top w:val="none" w:sz="0" w:space="0" w:color="auto"/>
            <w:left w:val="none" w:sz="0" w:space="0" w:color="auto"/>
            <w:bottom w:val="none" w:sz="0" w:space="0" w:color="auto"/>
            <w:right w:val="none" w:sz="0" w:space="0" w:color="auto"/>
          </w:divBdr>
          <w:divsChild>
            <w:div w:id="1096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347212">
      <w:bodyDiv w:val="1"/>
      <w:marLeft w:val="0"/>
      <w:marRight w:val="0"/>
      <w:marTop w:val="0"/>
      <w:marBottom w:val="0"/>
      <w:divBdr>
        <w:top w:val="none" w:sz="0" w:space="0" w:color="auto"/>
        <w:left w:val="none" w:sz="0" w:space="0" w:color="auto"/>
        <w:bottom w:val="none" w:sz="0" w:space="0" w:color="auto"/>
        <w:right w:val="none" w:sz="0" w:space="0" w:color="auto"/>
      </w:divBdr>
    </w:div>
    <w:div w:id="1589532642">
      <w:bodyDiv w:val="1"/>
      <w:marLeft w:val="0"/>
      <w:marRight w:val="0"/>
      <w:marTop w:val="0"/>
      <w:marBottom w:val="0"/>
      <w:divBdr>
        <w:top w:val="none" w:sz="0" w:space="0" w:color="auto"/>
        <w:left w:val="none" w:sz="0" w:space="0" w:color="auto"/>
        <w:bottom w:val="none" w:sz="0" w:space="0" w:color="auto"/>
        <w:right w:val="none" w:sz="0" w:space="0" w:color="auto"/>
      </w:divBdr>
    </w:div>
    <w:div w:id="1651906566">
      <w:bodyDiv w:val="1"/>
      <w:marLeft w:val="0"/>
      <w:marRight w:val="0"/>
      <w:marTop w:val="0"/>
      <w:marBottom w:val="0"/>
      <w:divBdr>
        <w:top w:val="none" w:sz="0" w:space="0" w:color="auto"/>
        <w:left w:val="none" w:sz="0" w:space="0" w:color="auto"/>
        <w:bottom w:val="none" w:sz="0" w:space="0" w:color="auto"/>
        <w:right w:val="none" w:sz="0" w:space="0" w:color="auto"/>
      </w:divBdr>
    </w:div>
    <w:div w:id="1777601561">
      <w:bodyDiv w:val="1"/>
      <w:marLeft w:val="0"/>
      <w:marRight w:val="0"/>
      <w:marTop w:val="0"/>
      <w:marBottom w:val="0"/>
      <w:divBdr>
        <w:top w:val="none" w:sz="0" w:space="0" w:color="auto"/>
        <w:left w:val="none" w:sz="0" w:space="0" w:color="auto"/>
        <w:bottom w:val="none" w:sz="0" w:space="0" w:color="auto"/>
        <w:right w:val="none" w:sz="0" w:space="0" w:color="auto"/>
      </w:divBdr>
    </w:div>
    <w:div w:id="1779447828">
      <w:bodyDiv w:val="1"/>
      <w:marLeft w:val="0"/>
      <w:marRight w:val="0"/>
      <w:marTop w:val="0"/>
      <w:marBottom w:val="0"/>
      <w:divBdr>
        <w:top w:val="none" w:sz="0" w:space="0" w:color="auto"/>
        <w:left w:val="none" w:sz="0" w:space="0" w:color="auto"/>
        <w:bottom w:val="none" w:sz="0" w:space="0" w:color="auto"/>
        <w:right w:val="none" w:sz="0" w:space="0" w:color="auto"/>
      </w:divBdr>
    </w:div>
    <w:div w:id="1917086961">
      <w:bodyDiv w:val="1"/>
      <w:marLeft w:val="0"/>
      <w:marRight w:val="0"/>
      <w:marTop w:val="0"/>
      <w:marBottom w:val="0"/>
      <w:divBdr>
        <w:top w:val="none" w:sz="0" w:space="0" w:color="auto"/>
        <w:left w:val="none" w:sz="0" w:space="0" w:color="auto"/>
        <w:bottom w:val="none" w:sz="0" w:space="0" w:color="auto"/>
        <w:right w:val="none" w:sz="0" w:space="0" w:color="auto"/>
      </w:divBdr>
    </w:div>
    <w:div w:id="1973906397">
      <w:bodyDiv w:val="1"/>
      <w:marLeft w:val="0"/>
      <w:marRight w:val="0"/>
      <w:marTop w:val="0"/>
      <w:marBottom w:val="0"/>
      <w:divBdr>
        <w:top w:val="none" w:sz="0" w:space="0" w:color="auto"/>
        <w:left w:val="none" w:sz="0" w:space="0" w:color="auto"/>
        <w:bottom w:val="none" w:sz="0" w:space="0" w:color="auto"/>
        <w:right w:val="none" w:sz="0" w:space="0" w:color="auto"/>
      </w:divBdr>
    </w:div>
    <w:div w:id="2033607602">
      <w:bodyDiv w:val="1"/>
      <w:marLeft w:val="0"/>
      <w:marRight w:val="0"/>
      <w:marTop w:val="0"/>
      <w:marBottom w:val="0"/>
      <w:divBdr>
        <w:top w:val="none" w:sz="0" w:space="0" w:color="auto"/>
        <w:left w:val="none" w:sz="0" w:space="0" w:color="auto"/>
        <w:bottom w:val="none" w:sz="0" w:space="0" w:color="auto"/>
        <w:right w:val="none" w:sz="0" w:space="0" w:color="auto"/>
      </w:divBdr>
    </w:div>
    <w:div w:id="2080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4A0B4-B531-4B5F-8199-C0D57423331F}">
  <ds:schemaRefs>
    <ds:schemaRef ds:uri="http://schemas.openxmlformats.org/officeDocument/2006/bibliography"/>
  </ds:schemaRefs>
</ds:datastoreItem>
</file>

<file path=customXml/itemProps2.xml><?xml version="1.0" encoding="utf-8"?>
<ds:datastoreItem xmlns:ds="http://schemas.openxmlformats.org/officeDocument/2006/customXml" ds:itemID="{CDDF8C4F-7B69-46DC-8DF1-8DD3CC3D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10</Pages>
  <Words>3375</Words>
  <Characters>19243</Characters>
  <Application>Microsoft Office Word</Application>
  <DocSecurity>0</DocSecurity>
  <Lines>160</Lines>
  <Paragraphs>45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CÔNG NGHIỆP</vt:lpstr>
      <vt:lpstr>BỘ CÔNG NGHIỆP</vt:lpstr>
    </vt:vector>
  </TitlesOfParts>
  <Company>DSM-EE</Company>
  <LinksUpToDate>false</LinksUpToDate>
  <CharactersWithSpaces>22573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creator>yenmh</dc:creator>
  <cp:lastModifiedBy>Kien (Tran Nguyen Trung Kien)</cp:lastModifiedBy>
  <cp:revision>97</cp:revision>
  <cp:lastPrinted>2025-08-20T06:47:00Z</cp:lastPrinted>
  <dcterms:created xsi:type="dcterms:W3CDTF">2025-08-12T02:44:00Z</dcterms:created>
  <dcterms:modified xsi:type="dcterms:W3CDTF">2025-08-22T03:01:00Z</dcterms:modified>
</cp:coreProperties>
</file>